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54F66" w14:textId="77777777" w:rsidR="00420457" w:rsidRPr="006D48C0" w:rsidRDefault="00420457"/>
    <w:p w14:paraId="4EA3D91D" w14:textId="77777777" w:rsidR="00420457" w:rsidRDefault="00420457"/>
    <w:p w14:paraId="7ECD1E4C" w14:textId="77777777" w:rsidR="00C57BF8" w:rsidRDefault="00C57BF8"/>
    <w:p w14:paraId="1E1057FA" w14:textId="77777777" w:rsidR="00C57BF8" w:rsidRPr="006D48C0" w:rsidRDefault="00C57BF8"/>
    <w:tbl>
      <w:tblPr>
        <w:tblW w:w="0" w:type="auto"/>
        <w:tblLayout w:type="fixed"/>
        <w:tblCellMar>
          <w:left w:w="71" w:type="dxa"/>
          <w:right w:w="71" w:type="dxa"/>
        </w:tblCellMar>
        <w:tblLook w:val="0000" w:firstRow="0" w:lastRow="0" w:firstColumn="0" w:lastColumn="0" w:noHBand="0" w:noVBand="0"/>
      </w:tblPr>
      <w:tblGrid>
        <w:gridCol w:w="10180"/>
      </w:tblGrid>
      <w:tr w:rsidR="00420457" w:rsidRPr="006D48C0" w14:paraId="2BF06323" w14:textId="77777777" w:rsidTr="00E74048">
        <w:trPr>
          <w:trHeight w:val="34"/>
        </w:trPr>
        <w:tc>
          <w:tcPr>
            <w:tcW w:w="10180" w:type="dxa"/>
          </w:tcPr>
          <w:p w14:paraId="740BC9CA" w14:textId="77777777" w:rsidR="00EE25F0" w:rsidRPr="006D48C0" w:rsidRDefault="00EE25F0" w:rsidP="00E74048">
            <w:pPr>
              <w:rPr>
                <w:rFonts w:ascii="Arial" w:hAnsi="Arial"/>
                <w:b/>
                <w:sz w:val="28"/>
              </w:rPr>
            </w:pPr>
          </w:p>
          <w:p w14:paraId="03493E87" w14:textId="77777777" w:rsidR="00420457" w:rsidRPr="00C57BF8" w:rsidRDefault="008A7290" w:rsidP="00C57BF8">
            <w:pPr>
              <w:tabs>
                <w:tab w:val="left" w:pos="3828"/>
              </w:tabs>
              <w:jc w:val="center"/>
              <w:rPr>
                <w:rFonts w:ascii="Arial" w:hAnsi="Arial"/>
                <w:b/>
                <w:sz w:val="40"/>
                <w:szCs w:val="40"/>
              </w:rPr>
            </w:pPr>
            <w:r w:rsidRPr="00C57BF8">
              <w:rPr>
                <w:rFonts w:ascii="Arial" w:hAnsi="Arial"/>
                <w:b/>
                <w:sz w:val="40"/>
                <w:szCs w:val="40"/>
              </w:rPr>
              <w:t>Sluttrapport</w:t>
            </w:r>
          </w:p>
        </w:tc>
      </w:tr>
    </w:tbl>
    <w:p w14:paraId="401801FF" w14:textId="77777777" w:rsidR="00420457" w:rsidRPr="006D48C0" w:rsidRDefault="00420457" w:rsidP="00420457"/>
    <w:p w14:paraId="74115AAA" w14:textId="77777777" w:rsidR="00420457" w:rsidRPr="006D48C0" w:rsidRDefault="00420457" w:rsidP="00420457"/>
    <w:p w14:paraId="58D03374" w14:textId="77777777" w:rsidR="00420457" w:rsidRPr="006D48C0" w:rsidRDefault="00420457" w:rsidP="00420457"/>
    <w:p w14:paraId="4652C12E" w14:textId="77777777" w:rsidR="00420457" w:rsidRPr="006D48C0" w:rsidRDefault="00420457" w:rsidP="00420457"/>
    <w:p w14:paraId="6FC9EBF5" w14:textId="77777777" w:rsidR="00420457" w:rsidRPr="006D48C0" w:rsidRDefault="00420457" w:rsidP="00420457"/>
    <w:p w14:paraId="306E0593" w14:textId="77777777" w:rsidR="00420457" w:rsidRPr="006D48C0" w:rsidRDefault="00420457" w:rsidP="00420457"/>
    <w:p w14:paraId="07D89DB7" w14:textId="77777777" w:rsidR="00420457" w:rsidRPr="006D48C0" w:rsidRDefault="00420457" w:rsidP="00420457"/>
    <w:p w14:paraId="1C2729A2" w14:textId="77777777" w:rsidR="00420457" w:rsidRPr="006D48C0" w:rsidRDefault="00420457" w:rsidP="00420457"/>
    <w:p w14:paraId="2574EF84" w14:textId="77777777" w:rsidR="00C57BF8" w:rsidRDefault="00BE3698" w:rsidP="00C57BF8">
      <w:pPr>
        <w:jc w:val="center"/>
        <w:rPr>
          <w:rFonts w:ascii="Arial" w:hAnsi="Arial"/>
          <w:b/>
          <w:caps/>
          <w:color w:val="000000" w:themeColor="text1"/>
          <w:kern w:val="28"/>
          <w:sz w:val="32"/>
        </w:rPr>
      </w:pPr>
      <w:r>
        <w:rPr>
          <w:rFonts w:ascii="Arial" w:hAnsi="Arial"/>
          <w:b/>
          <w:caps/>
          <w:color w:val="000000" w:themeColor="text1"/>
          <w:kern w:val="28"/>
          <w:sz w:val="32"/>
        </w:rPr>
        <w:t xml:space="preserve">      </w:t>
      </w:r>
      <w:r w:rsidR="00C57BF8" w:rsidRPr="0014277E">
        <w:rPr>
          <w:rFonts w:ascii="Arial" w:hAnsi="Arial"/>
          <w:b/>
          <w:caps/>
          <w:color w:val="000000" w:themeColor="text1"/>
          <w:kern w:val="28"/>
          <w:sz w:val="32"/>
        </w:rPr>
        <w:t>Bekjempel</w:t>
      </w:r>
      <w:r w:rsidR="00C57BF8">
        <w:rPr>
          <w:rFonts w:ascii="Arial" w:hAnsi="Arial"/>
          <w:b/>
          <w:caps/>
          <w:color w:val="000000" w:themeColor="text1"/>
          <w:kern w:val="28"/>
          <w:sz w:val="32"/>
        </w:rPr>
        <w:t>se av småkriminalitet</w:t>
      </w:r>
    </w:p>
    <w:p w14:paraId="12154F42" w14:textId="77777777" w:rsidR="00420457" w:rsidRPr="006D48C0" w:rsidRDefault="00BE3698" w:rsidP="00C57BF8">
      <w:pPr>
        <w:jc w:val="center"/>
        <w:rPr>
          <w:rFonts w:ascii="Arial" w:hAnsi="Arial"/>
          <w:b/>
          <w:caps/>
          <w:kern w:val="28"/>
          <w:sz w:val="32"/>
        </w:rPr>
      </w:pPr>
      <w:r>
        <w:rPr>
          <w:rFonts w:ascii="Arial" w:hAnsi="Arial"/>
          <w:b/>
          <w:caps/>
          <w:color w:val="000000" w:themeColor="text1"/>
          <w:kern w:val="28"/>
          <w:sz w:val="32"/>
        </w:rPr>
        <w:t xml:space="preserve">        </w:t>
      </w:r>
      <w:r w:rsidR="00C57BF8">
        <w:rPr>
          <w:rFonts w:ascii="Arial" w:hAnsi="Arial"/>
          <w:b/>
          <w:caps/>
          <w:color w:val="000000" w:themeColor="text1"/>
          <w:kern w:val="28"/>
          <w:sz w:val="32"/>
        </w:rPr>
        <w:t>(BAS)</w:t>
      </w:r>
    </w:p>
    <w:p w14:paraId="568E4236" w14:textId="77777777" w:rsidR="00420457" w:rsidRPr="006D48C0" w:rsidRDefault="00420457" w:rsidP="00420457">
      <w:pPr>
        <w:jc w:val="center"/>
        <w:rPr>
          <w:rFonts w:ascii="Arial" w:hAnsi="Arial"/>
          <w:b/>
          <w:caps/>
          <w:kern w:val="28"/>
          <w:sz w:val="32"/>
        </w:rPr>
      </w:pPr>
    </w:p>
    <w:p w14:paraId="2A8EE40A" w14:textId="61340817" w:rsidR="00420457" w:rsidRPr="006D48C0" w:rsidRDefault="00000000" w:rsidP="00420457">
      <w:pPr>
        <w:rPr>
          <w:rFonts w:ascii="Arial" w:hAnsi="Arial"/>
          <w:b/>
          <w:caps/>
          <w:kern w:val="28"/>
          <w:sz w:val="32"/>
        </w:rPr>
      </w:pPr>
      <w:r>
        <w:rPr>
          <w:noProof/>
        </w:rPr>
        <w:pict w14:anchorId="6750E31B">
          <v:shapetype id="_x0000_t202" coordsize="21600,21600" o:spt="202" path="m,l,21600r21600,l21600,xe">
            <v:stroke joinstyle="miter"/>
            <v:path gradientshapeok="t" o:connecttype="rect"/>
          </v:shapetype>
          <v:shape id="_x0000_s2051" type="#_x0000_t202" style="position:absolute;margin-left:.8pt;margin-top:13.7pt;width:481.75pt;height:145.7pt;z-index:251658240;visibility:visible;mso-wrap-distance-left:9pt;mso-wrap-distance-top:3.6pt;mso-wrap-distance-right:9pt;mso-wrap-distance-bottom:3.6pt;mso-position-horizontal-relative:text;mso-position-vertical-relative:text;mso-width-relative:margin;mso-height-relative:margin;v-text-anchor:top">
            <v:textbox style="mso-next-textbox:#_x0000_s2051">
              <w:txbxContent>
                <w:p w14:paraId="74B463D3" w14:textId="77777777" w:rsidR="00224D59" w:rsidRDefault="00224D59" w:rsidP="00BE3698">
                  <w:r w:rsidRPr="00DD5B01">
                    <w:t>Dette er et eksempel på bruk av dokumentmalen basert på en videreutviklet versjon av det samme «prosjektet» som er brukt i e-læringen for Prosjektveiviseren, «Finn Veien».</w:t>
                  </w:r>
                </w:p>
                <w:p w14:paraId="47668D76" w14:textId="77777777" w:rsidR="00224D59" w:rsidRPr="00DD5B01" w:rsidRDefault="00224D59" w:rsidP="00BE3698"/>
                <w:p w14:paraId="444DD2CA" w14:textId="24275205" w:rsidR="00224D59" w:rsidRDefault="00224D59" w:rsidP="00BE3698">
                  <w:r w:rsidRPr="00DD5B01">
                    <w:t>V</w:t>
                  </w:r>
                  <w:r>
                    <w:t>ær oppmerksom på at v</w:t>
                  </w:r>
                  <w:r w:rsidRPr="00DD5B01">
                    <w:t>eiledende hjelpetekster i alle kapitlene, og</w:t>
                  </w:r>
                  <w:r>
                    <w:t xml:space="preserve"> hele kapittelet «Veiledning», </w:t>
                  </w:r>
                  <w:r w:rsidRPr="00DD5B01">
                    <w:t xml:space="preserve">normalt </w:t>
                  </w:r>
                  <w:r>
                    <w:t xml:space="preserve">skal </w:t>
                  </w:r>
                  <w:r w:rsidRPr="00DD5B01">
                    <w:t>slettes i det ferdige dokumentet, men er beholdt her i dette eksempelet.</w:t>
                  </w:r>
                </w:p>
                <w:p w14:paraId="13824BD5" w14:textId="08A3DED5" w:rsidR="00224D59" w:rsidRDefault="00224D59" w:rsidP="00BE3698"/>
                <w:p w14:paraId="11A84A8D" w14:textId="3B958072" w:rsidR="00224D59" w:rsidRPr="00DD5B01" w:rsidRDefault="00224D59" w:rsidP="00BE3698">
                  <w:r w:rsidRPr="007346A9">
                    <w:rPr>
                      <w:iCs/>
                    </w:rPr>
                    <w:t xml:space="preserve">Personvern i et </w:t>
                  </w:r>
                  <w:r>
                    <w:rPr>
                      <w:iCs/>
                    </w:rPr>
                    <w:t>politi</w:t>
                  </w:r>
                  <w:r w:rsidRPr="007346A9">
                    <w:rPr>
                      <w:iCs/>
                    </w:rPr>
                    <w:t xml:space="preserve">prosjekt som dette vil i virkeligheten være regulert av politiregisterloven, men for å gjøre eksempelet mest mulig relevant for de fleste </w:t>
                  </w:r>
                  <w:r>
                    <w:rPr>
                      <w:iCs/>
                    </w:rPr>
                    <w:t xml:space="preserve">prosjekter </w:t>
                  </w:r>
                  <w:r w:rsidRPr="007346A9">
                    <w:rPr>
                      <w:iCs/>
                    </w:rPr>
                    <w:t>henvises det likevel til personvernforordningen/GDPR i dette eksempelet.</w:t>
                  </w:r>
                </w:p>
              </w:txbxContent>
            </v:textbox>
          </v:shape>
        </w:pict>
      </w:r>
    </w:p>
    <w:p w14:paraId="46CF25FB" w14:textId="77777777" w:rsidR="00420457" w:rsidRPr="006D48C0" w:rsidRDefault="00420457" w:rsidP="00420457"/>
    <w:p w14:paraId="13F0D991" w14:textId="77777777" w:rsidR="00420457" w:rsidRPr="006D48C0" w:rsidRDefault="00420457" w:rsidP="00420457"/>
    <w:p w14:paraId="19D738D0" w14:textId="77777777" w:rsidR="00420457" w:rsidRPr="006D48C0" w:rsidRDefault="00420457" w:rsidP="00420457"/>
    <w:p w14:paraId="70AB52AF" w14:textId="00BCAC8B" w:rsidR="00420457" w:rsidRPr="006D48C0" w:rsidRDefault="00420457" w:rsidP="00420457"/>
    <w:p w14:paraId="778FFC95" w14:textId="77777777" w:rsidR="00420457" w:rsidRPr="006D48C0" w:rsidRDefault="00420457" w:rsidP="00420457"/>
    <w:p w14:paraId="69D9C774" w14:textId="77777777" w:rsidR="00420457" w:rsidRPr="006D48C0" w:rsidRDefault="00420457" w:rsidP="00420457"/>
    <w:p w14:paraId="62C5998F" w14:textId="77777777" w:rsidR="006D48C0" w:rsidRPr="006D48C0" w:rsidRDefault="006D48C0" w:rsidP="00420457"/>
    <w:p w14:paraId="51A0FCC8" w14:textId="77777777" w:rsidR="006D48C0" w:rsidRPr="006D48C0" w:rsidRDefault="006D48C0" w:rsidP="00420457"/>
    <w:p w14:paraId="280E6BD6" w14:textId="77777777" w:rsidR="006D48C0" w:rsidRPr="006D48C0" w:rsidRDefault="006D48C0" w:rsidP="00420457"/>
    <w:p w14:paraId="4C4BA8CA" w14:textId="77777777" w:rsidR="0023287D" w:rsidRDefault="0023287D" w:rsidP="00F64B4D">
      <w:pPr>
        <w:rPr>
          <w:i/>
          <w:iCs/>
        </w:rPr>
      </w:pPr>
    </w:p>
    <w:p w14:paraId="0D972221" w14:textId="77777777" w:rsidR="0023287D" w:rsidRDefault="0023287D" w:rsidP="00F64B4D">
      <w:pPr>
        <w:rPr>
          <w:i/>
          <w:iCs/>
        </w:rPr>
      </w:pPr>
    </w:p>
    <w:p w14:paraId="7A05102B" w14:textId="77777777" w:rsidR="00A74B55" w:rsidRDefault="00A74B55" w:rsidP="00F64B4D">
      <w:pPr>
        <w:rPr>
          <w:i/>
          <w:iCs/>
        </w:rPr>
      </w:pPr>
    </w:p>
    <w:p w14:paraId="2F4A4D10" w14:textId="35DCD3A8" w:rsidR="00BE3698" w:rsidRDefault="00091905" w:rsidP="00F64B4D">
      <w:pPr>
        <w:rPr>
          <w:i/>
          <w:iCs/>
        </w:rPr>
      </w:pPr>
      <w:r>
        <w:rPr>
          <w:i/>
          <w:iCs/>
        </w:rPr>
        <w:t xml:space="preserve"> </w:t>
      </w:r>
    </w:p>
    <w:p w14:paraId="507B3A00" w14:textId="77777777" w:rsidR="00BE3698" w:rsidRDefault="00BE3698" w:rsidP="00F64B4D">
      <w:pPr>
        <w:rPr>
          <w:i/>
          <w:iCs/>
        </w:rPr>
      </w:pPr>
    </w:p>
    <w:p w14:paraId="226CEE04" w14:textId="77777777" w:rsidR="0023287D" w:rsidRDefault="0023287D" w:rsidP="00F64B4D">
      <w:pPr>
        <w:rPr>
          <w:i/>
          <w:iCs/>
        </w:rPr>
      </w:pPr>
    </w:p>
    <w:p w14:paraId="47F3C507" w14:textId="77777777" w:rsidR="00F64B4D" w:rsidRDefault="00F64B4D" w:rsidP="00F64B4D">
      <w:pPr>
        <w:rPr>
          <w:i/>
          <w:iCs/>
        </w:rPr>
      </w:pPr>
      <w:r w:rsidRPr="00C61F7B">
        <w:rPr>
          <w:i/>
          <w:iCs/>
        </w:rPr>
        <w:t xml:space="preserve">Denne fylles ut ved behandling. </w:t>
      </w:r>
    </w:p>
    <w:p w14:paraId="6DDA7282" w14:textId="77777777" w:rsidR="00F64B4D" w:rsidRPr="00C61F7B" w:rsidRDefault="00F64B4D" w:rsidP="00F64B4D">
      <w:pPr>
        <w:rPr>
          <w:i/>
          <w:iCs/>
        </w:rPr>
      </w:pPr>
    </w:p>
    <w:tbl>
      <w:tblPr>
        <w:tblW w:w="0" w:type="auto"/>
        <w:tblLayout w:type="fixed"/>
        <w:tblCellMar>
          <w:left w:w="71" w:type="dxa"/>
          <w:right w:w="71" w:type="dxa"/>
        </w:tblCellMar>
        <w:tblLook w:val="0000" w:firstRow="0" w:lastRow="0" w:firstColumn="0" w:lastColumn="0" w:noHBand="0" w:noVBand="0"/>
      </w:tblPr>
      <w:tblGrid>
        <w:gridCol w:w="2545"/>
        <w:gridCol w:w="3796"/>
        <w:gridCol w:w="3796"/>
      </w:tblGrid>
      <w:tr w:rsidR="00F64B4D" w:rsidRPr="000B0BC1" w14:paraId="426ACE7C" w14:textId="77777777" w:rsidTr="00FB6D94">
        <w:trPr>
          <w:trHeight w:val="24"/>
        </w:trPr>
        <w:tc>
          <w:tcPr>
            <w:tcW w:w="2545" w:type="dxa"/>
            <w:tcBorders>
              <w:top w:val="single" w:sz="6" w:space="0" w:color="auto"/>
              <w:left w:val="single" w:sz="6" w:space="0" w:color="auto"/>
              <w:right w:val="single" w:sz="6" w:space="0" w:color="auto"/>
            </w:tcBorders>
          </w:tcPr>
          <w:p w14:paraId="7067E4AD" w14:textId="77777777" w:rsidR="00F64B4D" w:rsidRPr="000B0BC1" w:rsidRDefault="00F64B4D" w:rsidP="00FB6D94">
            <w:pPr>
              <w:pStyle w:val="Ledetekst"/>
              <w:rPr>
                <w:b/>
                <w:color w:val="000000"/>
                <w:sz w:val="20"/>
              </w:rPr>
            </w:pPr>
            <w:r>
              <w:rPr>
                <w:b/>
                <w:color w:val="000000"/>
                <w:sz w:val="20"/>
              </w:rPr>
              <w:t>Prosjektnummer</w:t>
            </w:r>
          </w:p>
        </w:tc>
        <w:tc>
          <w:tcPr>
            <w:tcW w:w="3796" w:type="dxa"/>
            <w:tcBorders>
              <w:top w:val="single" w:sz="6" w:space="0" w:color="auto"/>
              <w:left w:val="single" w:sz="6" w:space="0" w:color="auto"/>
              <w:right w:val="single" w:sz="6" w:space="0" w:color="auto"/>
            </w:tcBorders>
          </w:tcPr>
          <w:p w14:paraId="5CBCC000" w14:textId="77777777" w:rsidR="00F64B4D" w:rsidRPr="000B0BC1" w:rsidRDefault="00F64B4D" w:rsidP="00FB6D94">
            <w:pPr>
              <w:pStyle w:val="Ledetekst"/>
              <w:rPr>
                <w:b/>
                <w:color w:val="000000"/>
                <w:sz w:val="20"/>
              </w:rPr>
            </w:pPr>
            <w:r>
              <w:rPr>
                <w:b/>
                <w:color w:val="000000"/>
                <w:sz w:val="20"/>
              </w:rPr>
              <w:t>Journalnummer</w:t>
            </w:r>
          </w:p>
        </w:tc>
        <w:tc>
          <w:tcPr>
            <w:tcW w:w="3796" w:type="dxa"/>
            <w:tcBorders>
              <w:top w:val="single" w:sz="6" w:space="0" w:color="auto"/>
              <w:left w:val="single" w:sz="6" w:space="0" w:color="auto"/>
              <w:right w:val="single" w:sz="6" w:space="0" w:color="auto"/>
            </w:tcBorders>
          </w:tcPr>
          <w:p w14:paraId="501EA348" w14:textId="77777777" w:rsidR="00F64B4D" w:rsidRPr="000B0BC1" w:rsidRDefault="00F64B4D" w:rsidP="00FB6D94">
            <w:pPr>
              <w:pStyle w:val="Ledetekst"/>
              <w:rPr>
                <w:color w:val="000000"/>
                <w:sz w:val="20"/>
              </w:rPr>
            </w:pPr>
          </w:p>
        </w:tc>
      </w:tr>
      <w:tr w:rsidR="00F64B4D" w:rsidRPr="000B0BC1" w14:paraId="4C213342" w14:textId="77777777" w:rsidTr="00FB6D94">
        <w:trPr>
          <w:trHeight w:val="24"/>
        </w:trPr>
        <w:tc>
          <w:tcPr>
            <w:tcW w:w="2545" w:type="dxa"/>
            <w:tcBorders>
              <w:left w:val="single" w:sz="6" w:space="0" w:color="auto"/>
              <w:right w:val="single" w:sz="6" w:space="0" w:color="auto"/>
            </w:tcBorders>
          </w:tcPr>
          <w:p w14:paraId="16802FE9" w14:textId="77777777" w:rsidR="00F64B4D" w:rsidRPr="00BE3698" w:rsidRDefault="00BE3698" w:rsidP="00FB6D94">
            <w:pPr>
              <w:rPr>
                <w:sz w:val="20"/>
              </w:rPr>
            </w:pPr>
            <w:r w:rsidRPr="00BE3698">
              <w:rPr>
                <w:sz w:val="20"/>
              </w:rPr>
              <w:t>305101</w:t>
            </w:r>
          </w:p>
        </w:tc>
        <w:tc>
          <w:tcPr>
            <w:tcW w:w="3796" w:type="dxa"/>
            <w:tcBorders>
              <w:left w:val="single" w:sz="6" w:space="0" w:color="auto"/>
              <w:right w:val="single" w:sz="6" w:space="0" w:color="auto"/>
            </w:tcBorders>
          </w:tcPr>
          <w:p w14:paraId="4EBAAE59" w14:textId="77777777" w:rsidR="00F64B4D" w:rsidRPr="00BE3698" w:rsidRDefault="00BE3698" w:rsidP="00FB6D94">
            <w:pPr>
              <w:rPr>
                <w:sz w:val="20"/>
              </w:rPr>
            </w:pPr>
            <w:r w:rsidRPr="00BE3698">
              <w:rPr>
                <w:sz w:val="20"/>
              </w:rPr>
              <w:t>17/00366</w:t>
            </w:r>
          </w:p>
        </w:tc>
        <w:tc>
          <w:tcPr>
            <w:tcW w:w="3796" w:type="dxa"/>
            <w:tcBorders>
              <w:left w:val="single" w:sz="6" w:space="0" w:color="auto"/>
              <w:right w:val="single" w:sz="6" w:space="0" w:color="auto"/>
            </w:tcBorders>
          </w:tcPr>
          <w:p w14:paraId="6ABF68B7" w14:textId="77777777" w:rsidR="00F64B4D" w:rsidRPr="000B0BC1" w:rsidRDefault="00F64B4D" w:rsidP="00FB6D94"/>
        </w:tc>
      </w:tr>
      <w:tr w:rsidR="00F64B4D" w:rsidRPr="000B0BC1" w14:paraId="7B12BE8E" w14:textId="77777777" w:rsidTr="00FB6D94">
        <w:trPr>
          <w:trHeight w:val="24"/>
        </w:trPr>
        <w:tc>
          <w:tcPr>
            <w:tcW w:w="2545" w:type="dxa"/>
            <w:tcBorders>
              <w:top w:val="single" w:sz="6" w:space="0" w:color="auto"/>
              <w:left w:val="single" w:sz="6" w:space="0" w:color="auto"/>
              <w:right w:val="single" w:sz="6" w:space="0" w:color="auto"/>
            </w:tcBorders>
          </w:tcPr>
          <w:p w14:paraId="30B851B4" w14:textId="77777777" w:rsidR="00F64B4D" w:rsidRPr="000B0BC1" w:rsidRDefault="00F64B4D" w:rsidP="00FB6D94">
            <w:pPr>
              <w:pStyle w:val="Ledetekst"/>
              <w:rPr>
                <w:b/>
                <w:color w:val="000000"/>
                <w:sz w:val="20"/>
              </w:rPr>
            </w:pPr>
            <w:r w:rsidRPr="000B0BC1">
              <w:rPr>
                <w:b/>
                <w:color w:val="000000"/>
                <w:sz w:val="20"/>
              </w:rPr>
              <w:t xml:space="preserve">Behandlet dato: </w:t>
            </w:r>
          </w:p>
        </w:tc>
        <w:tc>
          <w:tcPr>
            <w:tcW w:w="3796" w:type="dxa"/>
            <w:tcBorders>
              <w:top w:val="single" w:sz="6" w:space="0" w:color="auto"/>
              <w:left w:val="single" w:sz="6" w:space="0" w:color="auto"/>
              <w:right w:val="single" w:sz="6" w:space="0" w:color="auto"/>
            </w:tcBorders>
          </w:tcPr>
          <w:p w14:paraId="2A23415B" w14:textId="77777777" w:rsidR="00F64B4D" w:rsidRPr="000B0BC1" w:rsidRDefault="00F64B4D" w:rsidP="00FB6D94">
            <w:pPr>
              <w:pStyle w:val="Ledetekst"/>
              <w:rPr>
                <w:b/>
                <w:color w:val="000000"/>
                <w:sz w:val="20"/>
              </w:rPr>
            </w:pPr>
            <w:r w:rsidRPr="000B0BC1">
              <w:rPr>
                <w:b/>
                <w:color w:val="000000"/>
                <w:sz w:val="20"/>
              </w:rPr>
              <w:t>Behandlet av</w:t>
            </w:r>
            <w:r>
              <w:rPr>
                <w:b/>
                <w:color w:val="000000"/>
                <w:sz w:val="20"/>
              </w:rPr>
              <w:t xml:space="preserve"> / Prosjekteier</w:t>
            </w:r>
            <w:r w:rsidRPr="000B0BC1">
              <w:rPr>
                <w:b/>
                <w:color w:val="000000"/>
                <w:sz w:val="20"/>
              </w:rPr>
              <w:t>:</w:t>
            </w:r>
          </w:p>
        </w:tc>
        <w:tc>
          <w:tcPr>
            <w:tcW w:w="3796" w:type="dxa"/>
            <w:tcBorders>
              <w:top w:val="single" w:sz="6" w:space="0" w:color="auto"/>
              <w:left w:val="single" w:sz="6" w:space="0" w:color="auto"/>
              <w:right w:val="single" w:sz="6" w:space="0" w:color="auto"/>
            </w:tcBorders>
          </w:tcPr>
          <w:p w14:paraId="258F072B" w14:textId="77777777" w:rsidR="00F64B4D" w:rsidRPr="000B0BC1" w:rsidRDefault="00F64B4D" w:rsidP="00FB6D94">
            <w:pPr>
              <w:pStyle w:val="Ledetekst"/>
              <w:rPr>
                <w:color w:val="000000"/>
                <w:sz w:val="20"/>
              </w:rPr>
            </w:pPr>
            <w:r w:rsidRPr="000B0BC1">
              <w:rPr>
                <w:color w:val="000000"/>
                <w:sz w:val="20"/>
              </w:rPr>
              <w:t xml:space="preserve"> </w:t>
            </w:r>
            <w:r w:rsidRPr="009227DF">
              <w:rPr>
                <w:b/>
                <w:color w:val="000000"/>
                <w:sz w:val="20"/>
              </w:rPr>
              <w:t>Utarbeidet av</w:t>
            </w:r>
          </w:p>
        </w:tc>
      </w:tr>
      <w:tr w:rsidR="00F64B4D" w:rsidRPr="000B0BC1" w14:paraId="7498EA36" w14:textId="77777777" w:rsidTr="00FB6D94">
        <w:trPr>
          <w:trHeight w:val="37"/>
        </w:trPr>
        <w:tc>
          <w:tcPr>
            <w:tcW w:w="2545" w:type="dxa"/>
            <w:tcBorders>
              <w:left w:val="single" w:sz="6" w:space="0" w:color="auto"/>
              <w:bottom w:val="single" w:sz="6" w:space="0" w:color="auto"/>
              <w:right w:val="single" w:sz="6" w:space="0" w:color="auto"/>
            </w:tcBorders>
          </w:tcPr>
          <w:p w14:paraId="192547CC" w14:textId="77777777" w:rsidR="00F64B4D" w:rsidRPr="00FA6767" w:rsidRDefault="0083624C" w:rsidP="00FB6D94">
            <w:pPr>
              <w:rPr>
                <w:sz w:val="20"/>
              </w:rPr>
            </w:pPr>
            <w:r>
              <w:rPr>
                <w:sz w:val="20"/>
              </w:rPr>
              <w:t>01</w:t>
            </w:r>
            <w:r w:rsidR="00FA6767" w:rsidRPr="00FA6767">
              <w:rPr>
                <w:sz w:val="20"/>
              </w:rPr>
              <w:t>.</w:t>
            </w:r>
            <w:r>
              <w:rPr>
                <w:sz w:val="20"/>
              </w:rPr>
              <w:t>12</w:t>
            </w:r>
            <w:r w:rsidR="00BE3698" w:rsidRPr="00FA6767">
              <w:rPr>
                <w:sz w:val="20"/>
              </w:rPr>
              <w:t>.</w:t>
            </w:r>
            <w:r w:rsidR="00FA6767" w:rsidRPr="00FA6767">
              <w:rPr>
                <w:sz w:val="20"/>
              </w:rPr>
              <w:t>2019</w:t>
            </w:r>
          </w:p>
        </w:tc>
        <w:tc>
          <w:tcPr>
            <w:tcW w:w="3796" w:type="dxa"/>
            <w:tcBorders>
              <w:left w:val="single" w:sz="6" w:space="0" w:color="auto"/>
              <w:bottom w:val="single" w:sz="6" w:space="0" w:color="auto"/>
              <w:right w:val="single" w:sz="6" w:space="0" w:color="auto"/>
            </w:tcBorders>
          </w:tcPr>
          <w:p w14:paraId="46401A7A" w14:textId="77777777" w:rsidR="00F64B4D" w:rsidRPr="000B0BC1" w:rsidRDefault="00FA6767" w:rsidP="00FB6D94">
            <w:r w:rsidRPr="001369A9">
              <w:rPr>
                <w:sz w:val="20"/>
              </w:rPr>
              <w:t xml:space="preserve">Sonja D. </w:t>
            </w:r>
            <w:proofErr w:type="spellStart"/>
            <w:r w:rsidRPr="001369A9">
              <w:rPr>
                <w:sz w:val="20"/>
              </w:rPr>
              <w:t>Ronning</w:t>
            </w:r>
            <w:proofErr w:type="spellEnd"/>
            <w:r w:rsidRPr="001369A9">
              <w:rPr>
                <w:sz w:val="20"/>
              </w:rPr>
              <w:t>, Politimester</w:t>
            </w:r>
          </w:p>
        </w:tc>
        <w:tc>
          <w:tcPr>
            <w:tcW w:w="3796" w:type="dxa"/>
            <w:tcBorders>
              <w:left w:val="single" w:sz="6" w:space="0" w:color="auto"/>
              <w:bottom w:val="single" w:sz="6" w:space="0" w:color="auto"/>
              <w:right w:val="single" w:sz="6" w:space="0" w:color="auto"/>
            </w:tcBorders>
          </w:tcPr>
          <w:p w14:paraId="24448B18" w14:textId="77777777" w:rsidR="00F64B4D" w:rsidRPr="00FA6767" w:rsidRDefault="00FA6767" w:rsidP="00FB6D94">
            <w:pPr>
              <w:rPr>
                <w:sz w:val="20"/>
              </w:rPr>
            </w:pPr>
            <w:r w:rsidRPr="00FA6767">
              <w:rPr>
                <w:sz w:val="20"/>
              </w:rPr>
              <w:t>Finn Veien, Prosjektleder</w:t>
            </w:r>
          </w:p>
        </w:tc>
      </w:tr>
      <w:tr w:rsidR="00F64B4D" w:rsidRPr="000B0BC1" w14:paraId="322F9B49" w14:textId="77777777" w:rsidTr="00FB6D94">
        <w:trPr>
          <w:trHeight w:val="37"/>
        </w:trPr>
        <w:tc>
          <w:tcPr>
            <w:tcW w:w="10137" w:type="dxa"/>
            <w:gridSpan w:val="3"/>
            <w:tcBorders>
              <w:left w:val="single" w:sz="6" w:space="0" w:color="auto"/>
              <w:right w:val="single" w:sz="6" w:space="0" w:color="auto"/>
            </w:tcBorders>
          </w:tcPr>
          <w:p w14:paraId="295E194C" w14:textId="77777777" w:rsidR="00F64B4D" w:rsidRPr="000B0BC1" w:rsidRDefault="00F64B4D" w:rsidP="00FB6D94">
            <w:pPr>
              <w:pStyle w:val="Ledetekst"/>
              <w:rPr>
                <w:b/>
                <w:color w:val="000000"/>
                <w:sz w:val="20"/>
              </w:rPr>
            </w:pPr>
            <w:r w:rsidRPr="000B0BC1">
              <w:rPr>
                <w:b/>
                <w:color w:val="000000"/>
                <w:sz w:val="20"/>
              </w:rPr>
              <w:t xml:space="preserve">Beslutning: </w:t>
            </w:r>
          </w:p>
          <w:p w14:paraId="19FD3FDE" w14:textId="77777777" w:rsidR="00F64B4D" w:rsidRDefault="00F64B4D" w:rsidP="00FB6D94"/>
          <w:p w14:paraId="2387F786" w14:textId="77777777" w:rsidR="004A526E" w:rsidRPr="004A526E" w:rsidRDefault="004A526E" w:rsidP="00FB6D94">
            <w:pPr>
              <w:rPr>
                <w:color w:val="7F7F7F" w:themeColor="text1" w:themeTint="80"/>
                <w:sz w:val="20"/>
              </w:rPr>
            </w:pPr>
            <w:r w:rsidRPr="004A526E">
              <w:rPr>
                <w:color w:val="7F7F7F" w:themeColor="text1" w:themeTint="80"/>
                <w:sz w:val="20"/>
              </w:rPr>
              <w:t xml:space="preserve">&lt;Godkjent/ikke godkjent&gt; </w:t>
            </w:r>
          </w:p>
        </w:tc>
      </w:tr>
      <w:tr w:rsidR="00F64B4D" w:rsidRPr="000B0BC1" w14:paraId="0F86ECAD" w14:textId="77777777" w:rsidTr="00FB6D94">
        <w:trPr>
          <w:trHeight w:val="37"/>
        </w:trPr>
        <w:tc>
          <w:tcPr>
            <w:tcW w:w="10137" w:type="dxa"/>
            <w:gridSpan w:val="3"/>
            <w:tcBorders>
              <w:left w:val="single" w:sz="6" w:space="0" w:color="auto"/>
              <w:bottom w:val="single" w:sz="6" w:space="0" w:color="auto"/>
              <w:right w:val="single" w:sz="6" w:space="0" w:color="auto"/>
            </w:tcBorders>
          </w:tcPr>
          <w:p w14:paraId="6764FD8F" w14:textId="77777777" w:rsidR="00F64B4D" w:rsidRPr="00FA6767" w:rsidRDefault="0095293C" w:rsidP="00FB6D94">
            <w:pPr>
              <w:rPr>
                <w:sz w:val="20"/>
              </w:rPr>
            </w:pPr>
            <w:r>
              <w:rPr>
                <w:sz w:val="20"/>
              </w:rPr>
              <w:t>G</w:t>
            </w:r>
            <w:r w:rsidR="00FA6767" w:rsidRPr="00FA6767">
              <w:rPr>
                <w:sz w:val="20"/>
              </w:rPr>
              <w:t>odkjent</w:t>
            </w:r>
          </w:p>
          <w:p w14:paraId="28604013" w14:textId="77777777" w:rsidR="00F64B4D" w:rsidRPr="000B0BC1" w:rsidRDefault="00F64B4D" w:rsidP="00FB6D94"/>
        </w:tc>
      </w:tr>
      <w:tr w:rsidR="00F64B4D" w:rsidRPr="000B0BC1" w14:paraId="1579E8EA" w14:textId="77777777" w:rsidTr="00FB6D94">
        <w:trPr>
          <w:trHeight w:val="37"/>
        </w:trPr>
        <w:tc>
          <w:tcPr>
            <w:tcW w:w="10137" w:type="dxa"/>
            <w:gridSpan w:val="3"/>
            <w:tcBorders>
              <w:top w:val="single" w:sz="4" w:space="0" w:color="auto"/>
              <w:left w:val="single" w:sz="6" w:space="0" w:color="auto"/>
              <w:right w:val="single" w:sz="6" w:space="0" w:color="auto"/>
            </w:tcBorders>
          </w:tcPr>
          <w:p w14:paraId="46325F2C" w14:textId="77777777" w:rsidR="00F64B4D" w:rsidRPr="0041151A" w:rsidRDefault="00FA6767" w:rsidP="00FB6D94">
            <w:pPr>
              <w:pStyle w:val="Ledetekst"/>
              <w:rPr>
                <w:b/>
                <w:color w:val="000000"/>
                <w:sz w:val="20"/>
              </w:rPr>
            </w:pPr>
            <w:r w:rsidRPr="00DD3367">
              <w:rPr>
                <w:rFonts w:ascii="Times New Roman" w:hAnsi="Times New Roman"/>
                <w:b/>
                <w:color w:val="000000"/>
                <w:sz w:val="20"/>
              </w:rPr>
              <w:t>Signatur ved godkjenning (prosjekteier)</w:t>
            </w:r>
          </w:p>
        </w:tc>
      </w:tr>
      <w:tr w:rsidR="00F64B4D" w:rsidRPr="000B0BC1" w14:paraId="2A570B7C" w14:textId="77777777" w:rsidTr="00FB6D94">
        <w:trPr>
          <w:trHeight w:val="37"/>
        </w:trPr>
        <w:tc>
          <w:tcPr>
            <w:tcW w:w="10137" w:type="dxa"/>
            <w:gridSpan w:val="3"/>
            <w:tcBorders>
              <w:left w:val="single" w:sz="6" w:space="0" w:color="auto"/>
              <w:bottom w:val="single" w:sz="6" w:space="0" w:color="auto"/>
              <w:right w:val="single" w:sz="6" w:space="0" w:color="auto"/>
            </w:tcBorders>
          </w:tcPr>
          <w:p w14:paraId="00E908E4" w14:textId="77777777" w:rsidR="00F64B4D" w:rsidRPr="00FA6767" w:rsidRDefault="00FA6767" w:rsidP="00FA6767">
            <w:pPr>
              <w:tabs>
                <w:tab w:val="left" w:pos="6332"/>
              </w:tabs>
              <w:spacing w:before="60"/>
              <w:ind w:firstLine="851"/>
              <w:rPr>
                <w:color w:val="000000"/>
                <w:sz w:val="20"/>
              </w:rPr>
            </w:pPr>
            <w:r w:rsidRPr="003738B6">
              <w:rPr>
                <w:rFonts w:ascii="Brush Script MT" w:hAnsi="Brush Script MT"/>
                <w:sz w:val="28"/>
                <w:szCs w:val="28"/>
              </w:rPr>
              <w:t xml:space="preserve">Sonja D. </w:t>
            </w:r>
            <w:proofErr w:type="spellStart"/>
            <w:r w:rsidRPr="003738B6">
              <w:rPr>
                <w:rFonts w:ascii="Brush Script MT" w:hAnsi="Brush Script MT"/>
                <w:sz w:val="28"/>
                <w:szCs w:val="28"/>
              </w:rPr>
              <w:t>Ronning</w:t>
            </w:r>
            <w:proofErr w:type="spellEnd"/>
          </w:p>
          <w:p w14:paraId="0706C8EE" w14:textId="77777777" w:rsidR="00F64B4D" w:rsidRPr="000B0BC1" w:rsidRDefault="00F64B4D" w:rsidP="00FB6D94">
            <w:r>
              <w:tab/>
            </w:r>
          </w:p>
        </w:tc>
      </w:tr>
    </w:tbl>
    <w:p w14:paraId="68605BCA" w14:textId="77777777" w:rsidR="006D48C0" w:rsidRDefault="006D48C0" w:rsidP="006D48C0">
      <w:pPr>
        <w:rPr>
          <w:rFonts w:eastAsia="Arial Unicode MS"/>
          <w:lang w:eastAsia="da-DK"/>
        </w:rPr>
      </w:pPr>
    </w:p>
    <w:p w14:paraId="53AE3E5E" w14:textId="77777777" w:rsidR="008854BE" w:rsidRPr="008854BE" w:rsidRDefault="008854BE" w:rsidP="008854BE">
      <w:pPr>
        <w:rPr>
          <w:rFonts w:eastAsia="Arial Unicode MS"/>
          <w:lang w:eastAsia="da-DK"/>
        </w:rPr>
      </w:pPr>
      <w:r w:rsidRPr="008854BE">
        <w:rPr>
          <w:rFonts w:eastAsia="Arial Unicode MS"/>
          <w:lang w:eastAsia="da-DK"/>
        </w:rPr>
        <w:t xml:space="preserve"> </w:t>
      </w:r>
    </w:p>
    <w:p w14:paraId="5E9B868C" w14:textId="77777777" w:rsidR="00FB3AB6" w:rsidRDefault="00FB3AB6" w:rsidP="005924C3">
      <w:pPr>
        <w:rPr>
          <w:b/>
          <w:sz w:val="32"/>
          <w:szCs w:val="32"/>
        </w:rPr>
      </w:pPr>
      <w:bookmarkStart w:id="0" w:name="_Toc357083298"/>
      <w:bookmarkStart w:id="1" w:name="_Toc272753531"/>
      <w:bookmarkStart w:id="2" w:name="_Toc277687754"/>
    </w:p>
    <w:p w14:paraId="0F858001" w14:textId="77777777" w:rsidR="00FB3AB6" w:rsidRDefault="00FB3AB6" w:rsidP="005924C3">
      <w:pPr>
        <w:rPr>
          <w:b/>
          <w:sz w:val="32"/>
          <w:szCs w:val="32"/>
        </w:rPr>
      </w:pPr>
    </w:p>
    <w:p w14:paraId="0F8C635C" w14:textId="77777777" w:rsidR="00FB3AB6" w:rsidRDefault="00FB3AB6" w:rsidP="00FB3AB6">
      <w:pPr>
        <w:rPr>
          <w:b/>
          <w:sz w:val="32"/>
          <w:szCs w:val="32"/>
        </w:rPr>
      </w:pPr>
    </w:p>
    <w:sdt>
      <w:sdtPr>
        <w:rPr>
          <w:rFonts w:ascii="Times New Roman" w:eastAsia="Times New Roman" w:hAnsi="Times New Roman" w:cs="Times New Roman"/>
          <w:color w:val="auto"/>
          <w:sz w:val="24"/>
          <w:szCs w:val="20"/>
        </w:rPr>
        <w:id w:val="1496384398"/>
        <w:docPartObj>
          <w:docPartGallery w:val="Table of Contents"/>
          <w:docPartUnique/>
        </w:docPartObj>
      </w:sdtPr>
      <w:sdtEndPr>
        <w:rPr>
          <w:b/>
          <w:bCs/>
        </w:rPr>
      </w:sdtEndPr>
      <w:sdtContent>
        <w:p w14:paraId="17CC6E5B" w14:textId="77777777" w:rsidR="00FB3AB6" w:rsidRDefault="00FB3AB6" w:rsidP="00FB3AB6">
          <w:pPr>
            <w:pStyle w:val="Overskriftforinnholdsfortegnelse"/>
          </w:pPr>
          <w:r>
            <w:t>Innhold</w:t>
          </w:r>
        </w:p>
        <w:p w14:paraId="18B259CD" w14:textId="6CB57993" w:rsidR="001C3AD9" w:rsidRDefault="00FB3AB6">
          <w:pPr>
            <w:pStyle w:val="INNH1"/>
            <w:rPr>
              <w:rFonts w:asciiTheme="minorHAnsi" w:eastAsiaTheme="minorEastAsia" w:hAnsiTheme="minorHAnsi" w:cstheme="minorBidi"/>
              <w:noProof/>
              <w:sz w:val="22"/>
              <w:szCs w:val="22"/>
              <w:lang w:val="nb-NO" w:eastAsia="nb-NO"/>
            </w:rPr>
          </w:pPr>
          <w:r>
            <w:fldChar w:fldCharType="begin"/>
          </w:r>
          <w:r>
            <w:instrText xml:space="preserve"> TOC \o "1-3" \h \z \u </w:instrText>
          </w:r>
          <w:r>
            <w:fldChar w:fldCharType="separate"/>
          </w:r>
          <w:hyperlink w:anchor="_Toc523751127" w:history="1">
            <w:r w:rsidR="001C3AD9" w:rsidRPr="00855A2B">
              <w:rPr>
                <w:rStyle w:val="Hyperkobling"/>
                <w:noProof/>
              </w:rPr>
              <w:t>1.</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Kort oppsummering av prosjektet</w:t>
            </w:r>
            <w:r w:rsidR="001C3AD9">
              <w:rPr>
                <w:noProof/>
                <w:webHidden/>
              </w:rPr>
              <w:tab/>
            </w:r>
            <w:r w:rsidR="001C3AD9">
              <w:rPr>
                <w:noProof/>
                <w:webHidden/>
              </w:rPr>
              <w:fldChar w:fldCharType="begin"/>
            </w:r>
            <w:r w:rsidR="001C3AD9">
              <w:rPr>
                <w:noProof/>
                <w:webHidden/>
              </w:rPr>
              <w:instrText xml:space="preserve"> PAGEREF _Toc523751127 \h </w:instrText>
            </w:r>
            <w:r w:rsidR="001C3AD9">
              <w:rPr>
                <w:noProof/>
                <w:webHidden/>
              </w:rPr>
            </w:r>
            <w:r w:rsidR="001C3AD9">
              <w:rPr>
                <w:noProof/>
                <w:webHidden/>
              </w:rPr>
              <w:fldChar w:fldCharType="separate"/>
            </w:r>
            <w:r w:rsidR="002237D1">
              <w:rPr>
                <w:noProof/>
                <w:webHidden/>
              </w:rPr>
              <w:t>4</w:t>
            </w:r>
            <w:r w:rsidR="001C3AD9">
              <w:rPr>
                <w:noProof/>
                <w:webHidden/>
              </w:rPr>
              <w:fldChar w:fldCharType="end"/>
            </w:r>
          </w:hyperlink>
        </w:p>
        <w:p w14:paraId="0D2BBE8E" w14:textId="77F5283D" w:rsidR="001C3AD9"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28" w:history="1">
            <w:r w:rsidR="001C3AD9" w:rsidRPr="00855A2B">
              <w:rPr>
                <w:rStyle w:val="Hyperkobling"/>
                <w:noProof/>
              </w:rPr>
              <w:t>1.1.</w:t>
            </w:r>
            <w:r w:rsidR="001C3AD9">
              <w:rPr>
                <w:rFonts w:asciiTheme="minorHAnsi" w:eastAsiaTheme="minorEastAsia" w:hAnsiTheme="minorHAnsi" w:cstheme="minorBidi"/>
                <w:noProof/>
                <w:color w:val="auto"/>
                <w:sz w:val="22"/>
                <w:szCs w:val="22"/>
              </w:rPr>
              <w:tab/>
            </w:r>
            <w:r w:rsidR="001C3AD9" w:rsidRPr="00855A2B">
              <w:rPr>
                <w:rStyle w:val="Hyperkobling"/>
                <w:noProof/>
              </w:rPr>
              <w:t>Bakgrunn for prosjekt</w:t>
            </w:r>
            <w:r w:rsidR="001C3AD9">
              <w:rPr>
                <w:noProof/>
                <w:webHidden/>
              </w:rPr>
              <w:tab/>
            </w:r>
            <w:r w:rsidR="001C3AD9">
              <w:rPr>
                <w:noProof/>
                <w:webHidden/>
              </w:rPr>
              <w:fldChar w:fldCharType="begin"/>
            </w:r>
            <w:r w:rsidR="001C3AD9">
              <w:rPr>
                <w:noProof/>
                <w:webHidden/>
              </w:rPr>
              <w:instrText xml:space="preserve"> PAGEREF _Toc523751128 \h </w:instrText>
            </w:r>
            <w:r w:rsidR="001C3AD9">
              <w:rPr>
                <w:noProof/>
                <w:webHidden/>
              </w:rPr>
            </w:r>
            <w:r w:rsidR="001C3AD9">
              <w:rPr>
                <w:noProof/>
                <w:webHidden/>
              </w:rPr>
              <w:fldChar w:fldCharType="separate"/>
            </w:r>
            <w:r w:rsidR="002237D1">
              <w:rPr>
                <w:noProof/>
                <w:webHidden/>
              </w:rPr>
              <w:t>4</w:t>
            </w:r>
            <w:r w:rsidR="001C3AD9">
              <w:rPr>
                <w:noProof/>
                <w:webHidden/>
              </w:rPr>
              <w:fldChar w:fldCharType="end"/>
            </w:r>
          </w:hyperlink>
        </w:p>
        <w:p w14:paraId="623A0016" w14:textId="256E7FC9" w:rsidR="001C3AD9"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29" w:history="1">
            <w:r w:rsidR="001C3AD9" w:rsidRPr="00855A2B">
              <w:rPr>
                <w:rStyle w:val="Hyperkobling"/>
                <w:noProof/>
              </w:rPr>
              <w:t>1.2.</w:t>
            </w:r>
            <w:r w:rsidR="001C3AD9">
              <w:rPr>
                <w:rFonts w:asciiTheme="minorHAnsi" w:eastAsiaTheme="minorEastAsia" w:hAnsiTheme="minorHAnsi" w:cstheme="minorBidi"/>
                <w:noProof/>
                <w:color w:val="auto"/>
                <w:sz w:val="22"/>
                <w:szCs w:val="22"/>
              </w:rPr>
              <w:tab/>
            </w:r>
            <w:r w:rsidR="001C3AD9" w:rsidRPr="00855A2B">
              <w:rPr>
                <w:rStyle w:val="Hyperkobling"/>
                <w:noProof/>
              </w:rPr>
              <w:t>Sammendrag av prosjektgjennomføringen</w:t>
            </w:r>
            <w:r w:rsidR="001C3AD9">
              <w:rPr>
                <w:noProof/>
                <w:webHidden/>
              </w:rPr>
              <w:tab/>
            </w:r>
            <w:r w:rsidR="001C3AD9">
              <w:rPr>
                <w:noProof/>
                <w:webHidden/>
              </w:rPr>
              <w:fldChar w:fldCharType="begin"/>
            </w:r>
            <w:r w:rsidR="001C3AD9">
              <w:rPr>
                <w:noProof/>
                <w:webHidden/>
              </w:rPr>
              <w:instrText xml:space="preserve"> PAGEREF _Toc523751129 \h </w:instrText>
            </w:r>
            <w:r w:rsidR="001C3AD9">
              <w:rPr>
                <w:noProof/>
                <w:webHidden/>
              </w:rPr>
            </w:r>
            <w:r w:rsidR="001C3AD9">
              <w:rPr>
                <w:noProof/>
                <w:webHidden/>
              </w:rPr>
              <w:fldChar w:fldCharType="separate"/>
            </w:r>
            <w:r w:rsidR="002237D1">
              <w:rPr>
                <w:noProof/>
                <w:webHidden/>
              </w:rPr>
              <w:t>4</w:t>
            </w:r>
            <w:r w:rsidR="001C3AD9">
              <w:rPr>
                <w:noProof/>
                <w:webHidden/>
              </w:rPr>
              <w:fldChar w:fldCharType="end"/>
            </w:r>
          </w:hyperlink>
        </w:p>
        <w:p w14:paraId="6622362A" w14:textId="5534BCBA" w:rsidR="001C3AD9" w:rsidRDefault="00000000">
          <w:pPr>
            <w:pStyle w:val="INNH1"/>
            <w:rPr>
              <w:rFonts w:asciiTheme="minorHAnsi" w:eastAsiaTheme="minorEastAsia" w:hAnsiTheme="minorHAnsi" w:cstheme="minorBidi"/>
              <w:noProof/>
              <w:sz w:val="22"/>
              <w:szCs w:val="22"/>
              <w:lang w:val="nb-NO" w:eastAsia="nb-NO"/>
            </w:rPr>
          </w:pPr>
          <w:hyperlink w:anchor="_Toc523751130" w:history="1">
            <w:r w:rsidR="001C3AD9" w:rsidRPr="00855A2B">
              <w:rPr>
                <w:rStyle w:val="Hyperkobling"/>
                <w:noProof/>
              </w:rPr>
              <w:t>2.</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Oppnåelse av prosjektets mål</w:t>
            </w:r>
            <w:r w:rsidR="001C3AD9">
              <w:rPr>
                <w:noProof/>
                <w:webHidden/>
              </w:rPr>
              <w:tab/>
            </w:r>
            <w:r w:rsidR="001C3AD9">
              <w:rPr>
                <w:noProof/>
                <w:webHidden/>
              </w:rPr>
              <w:fldChar w:fldCharType="begin"/>
            </w:r>
            <w:r w:rsidR="001C3AD9">
              <w:rPr>
                <w:noProof/>
                <w:webHidden/>
              </w:rPr>
              <w:instrText xml:space="preserve"> PAGEREF _Toc523751130 \h </w:instrText>
            </w:r>
            <w:r w:rsidR="001C3AD9">
              <w:rPr>
                <w:noProof/>
                <w:webHidden/>
              </w:rPr>
            </w:r>
            <w:r w:rsidR="001C3AD9">
              <w:rPr>
                <w:noProof/>
                <w:webHidden/>
              </w:rPr>
              <w:fldChar w:fldCharType="separate"/>
            </w:r>
            <w:r w:rsidR="002237D1">
              <w:rPr>
                <w:noProof/>
                <w:webHidden/>
              </w:rPr>
              <w:t>5</w:t>
            </w:r>
            <w:r w:rsidR="001C3AD9">
              <w:rPr>
                <w:noProof/>
                <w:webHidden/>
              </w:rPr>
              <w:fldChar w:fldCharType="end"/>
            </w:r>
          </w:hyperlink>
        </w:p>
        <w:p w14:paraId="4984D1DC" w14:textId="74E838E3" w:rsidR="001C3AD9"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31" w:history="1">
            <w:r w:rsidR="001C3AD9" w:rsidRPr="00855A2B">
              <w:rPr>
                <w:rStyle w:val="Hyperkobling"/>
                <w:noProof/>
              </w:rPr>
              <w:t>2.1.</w:t>
            </w:r>
            <w:r w:rsidR="001C3AD9">
              <w:rPr>
                <w:rFonts w:asciiTheme="minorHAnsi" w:eastAsiaTheme="minorEastAsia" w:hAnsiTheme="minorHAnsi" w:cstheme="minorBidi"/>
                <w:noProof/>
                <w:color w:val="auto"/>
                <w:sz w:val="22"/>
                <w:szCs w:val="22"/>
              </w:rPr>
              <w:tab/>
            </w:r>
            <w:r w:rsidR="001C3AD9" w:rsidRPr="00855A2B">
              <w:rPr>
                <w:rStyle w:val="Hyperkobling"/>
                <w:noProof/>
              </w:rPr>
              <w:t>Virksomhetsmål</w:t>
            </w:r>
            <w:r w:rsidR="001C3AD9">
              <w:rPr>
                <w:noProof/>
                <w:webHidden/>
              </w:rPr>
              <w:tab/>
            </w:r>
            <w:r w:rsidR="001C3AD9">
              <w:rPr>
                <w:noProof/>
                <w:webHidden/>
              </w:rPr>
              <w:fldChar w:fldCharType="begin"/>
            </w:r>
            <w:r w:rsidR="001C3AD9">
              <w:rPr>
                <w:noProof/>
                <w:webHidden/>
              </w:rPr>
              <w:instrText xml:space="preserve"> PAGEREF _Toc523751131 \h </w:instrText>
            </w:r>
            <w:r w:rsidR="001C3AD9">
              <w:rPr>
                <w:noProof/>
                <w:webHidden/>
              </w:rPr>
            </w:r>
            <w:r w:rsidR="001C3AD9">
              <w:rPr>
                <w:noProof/>
                <w:webHidden/>
              </w:rPr>
              <w:fldChar w:fldCharType="separate"/>
            </w:r>
            <w:r w:rsidR="002237D1">
              <w:rPr>
                <w:noProof/>
                <w:webHidden/>
              </w:rPr>
              <w:t>5</w:t>
            </w:r>
            <w:r w:rsidR="001C3AD9">
              <w:rPr>
                <w:noProof/>
                <w:webHidden/>
              </w:rPr>
              <w:fldChar w:fldCharType="end"/>
            </w:r>
          </w:hyperlink>
        </w:p>
        <w:p w14:paraId="0773AE48" w14:textId="03209EDC" w:rsidR="001C3AD9"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32" w:history="1">
            <w:r w:rsidR="001C3AD9" w:rsidRPr="00855A2B">
              <w:rPr>
                <w:rStyle w:val="Hyperkobling"/>
                <w:noProof/>
              </w:rPr>
              <w:t>2.2.</w:t>
            </w:r>
            <w:r w:rsidR="001C3AD9">
              <w:rPr>
                <w:rFonts w:asciiTheme="minorHAnsi" w:eastAsiaTheme="minorEastAsia" w:hAnsiTheme="minorHAnsi" w:cstheme="minorBidi"/>
                <w:noProof/>
                <w:color w:val="auto"/>
                <w:sz w:val="22"/>
                <w:szCs w:val="22"/>
              </w:rPr>
              <w:tab/>
            </w:r>
            <w:r w:rsidR="001C3AD9" w:rsidRPr="00855A2B">
              <w:rPr>
                <w:rStyle w:val="Hyperkobling"/>
                <w:noProof/>
              </w:rPr>
              <w:t>Effektmål</w:t>
            </w:r>
            <w:r w:rsidR="001C3AD9">
              <w:rPr>
                <w:noProof/>
                <w:webHidden/>
              </w:rPr>
              <w:tab/>
            </w:r>
            <w:r w:rsidR="001C3AD9">
              <w:rPr>
                <w:noProof/>
                <w:webHidden/>
              </w:rPr>
              <w:fldChar w:fldCharType="begin"/>
            </w:r>
            <w:r w:rsidR="001C3AD9">
              <w:rPr>
                <w:noProof/>
                <w:webHidden/>
              </w:rPr>
              <w:instrText xml:space="preserve"> PAGEREF _Toc523751132 \h </w:instrText>
            </w:r>
            <w:r w:rsidR="001C3AD9">
              <w:rPr>
                <w:noProof/>
                <w:webHidden/>
              </w:rPr>
            </w:r>
            <w:r w:rsidR="001C3AD9">
              <w:rPr>
                <w:noProof/>
                <w:webHidden/>
              </w:rPr>
              <w:fldChar w:fldCharType="separate"/>
            </w:r>
            <w:r w:rsidR="002237D1">
              <w:rPr>
                <w:noProof/>
                <w:webHidden/>
              </w:rPr>
              <w:t>5</w:t>
            </w:r>
            <w:r w:rsidR="001C3AD9">
              <w:rPr>
                <w:noProof/>
                <w:webHidden/>
              </w:rPr>
              <w:fldChar w:fldCharType="end"/>
            </w:r>
          </w:hyperlink>
        </w:p>
        <w:p w14:paraId="7BF1ACF6" w14:textId="3617EA25" w:rsidR="001C3AD9"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33" w:history="1">
            <w:r w:rsidR="001C3AD9" w:rsidRPr="00855A2B">
              <w:rPr>
                <w:rStyle w:val="Hyperkobling"/>
                <w:noProof/>
              </w:rPr>
              <w:t>2.3.</w:t>
            </w:r>
            <w:r w:rsidR="001C3AD9">
              <w:rPr>
                <w:rFonts w:asciiTheme="minorHAnsi" w:eastAsiaTheme="minorEastAsia" w:hAnsiTheme="minorHAnsi" w:cstheme="minorBidi"/>
                <w:noProof/>
                <w:color w:val="auto"/>
                <w:sz w:val="22"/>
                <w:szCs w:val="22"/>
              </w:rPr>
              <w:tab/>
            </w:r>
            <w:r w:rsidR="001C3AD9" w:rsidRPr="00855A2B">
              <w:rPr>
                <w:rStyle w:val="Hyperkobling"/>
                <w:noProof/>
              </w:rPr>
              <w:t>Resultatmål</w:t>
            </w:r>
            <w:r w:rsidR="001C3AD9">
              <w:rPr>
                <w:noProof/>
                <w:webHidden/>
              </w:rPr>
              <w:tab/>
            </w:r>
            <w:r w:rsidR="001C3AD9">
              <w:rPr>
                <w:noProof/>
                <w:webHidden/>
              </w:rPr>
              <w:fldChar w:fldCharType="begin"/>
            </w:r>
            <w:r w:rsidR="001C3AD9">
              <w:rPr>
                <w:noProof/>
                <w:webHidden/>
              </w:rPr>
              <w:instrText xml:space="preserve"> PAGEREF _Toc523751133 \h </w:instrText>
            </w:r>
            <w:r w:rsidR="001C3AD9">
              <w:rPr>
                <w:noProof/>
                <w:webHidden/>
              </w:rPr>
            </w:r>
            <w:r w:rsidR="001C3AD9">
              <w:rPr>
                <w:noProof/>
                <w:webHidden/>
              </w:rPr>
              <w:fldChar w:fldCharType="separate"/>
            </w:r>
            <w:r w:rsidR="002237D1">
              <w:rPr>
                <w:noProof/>
                <w:webHidden/>
              </w:rPr>
              <w:t>6</w:t>
            </w:r>
            <w:r w:rsidR="001C3AD9">
              <w:rPr>
                <w:noProof/>
                <w:webHidden/>
              </w:rPr>
              <w:fldChar w:fldCharType="end"/>
            </w:r>
          </w:hyperlink>
        </w:p>
        <w:p w14:paraId="01854B0A" w14:textId="5A3ABE84" w:rsidR="001C3AD9" w:rsidRDefault="00000000">
          <w:pPr>
            <w:pStyle w:val="INNH1"/>
            <w:rPr>
              <w:rFonts w:asciiTheme="minorHAnsi" w:eastAsiaTheme="minorEastAsia" w:hAnsiTheme="minorHAnsi" w:cstheme="minorBidi"/>
              <w:noProof/>
              <w:sz w:val="22"/>
              <w:szCs w:val="22"/>
              <w:lang w:val="nb-NO" w:eastAsia="nb-NO"/>
            </w:rPr>
          </w:pPr>
          <w:hyperlink w:anchor="_Toc523751134" w:history="1">
            <w:r w:rsidR="001C3AD9" w:rsidRPr="00855A2B">
              <w:rPr>
                <w:rStyle w:val="Hyperkobling"/>
                <w:noProof/>
              </w:rPr>
              <w:t>3.</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Prosjektets produkter</w:t>
            </w:r>
            <w:r w:rsidR="001C3AD9">
              <w:rPr>
                <w:noProof/>
                <w:webHidden/>
              </w:rPr>
              <w:tab/>
            </w:r>
            <w:r w:rsidR="001C3AD9">
              <w:rPr>
                <w:noProof/>
                <w:webHidden/>
              </w:rPr>
              <w:fldChar w:fldCharType="begin"/>
            </w:r>
            <w:r w:rsidR="001C3AD9">
              <w:rPr>
                <w:noProof/>
                <w:webHidden/>
              </w:rPr>
              <w:instrText xml:space="preserve"> PAGEREF _Toc523751134 \h </w:instrText>
            </w:r>
            <w:r w:rsidR="001C3AD9">
              <w:rPr>
                <w:noProof/>
                <w:webHidden/>
              </w:rPr>
            </w:r>
            <w:r w:rsidR="001C3AD9">
              <w:rPr>
                <w:noProof/>
                <w:webHidden/>
              </w:rPr>
              <w:fldChar w:fldCharType="separate"/>
            </w:r>
            <w:r w:rsidR="002237D1">
              <w:rPr>
                <w:noProof/>
                <w:webHidden/>
              </w:rPr>
              <w:t>6</w:t>
            </w:r>
            <w:r w:rsidR="001C3AD9">
              <w:rPr>
                <w:noProof/>
                <w:webHidden/>
              </w:rPr>
              <w:fldChar w:fldCharType="end"/>
            </w:r>
          </w:hyperlink>
        </w:p>
        <w:p w14:paraId="719C60DF" w14:textId="1A88E7DB" w:rsidR="001C3AD9" w:rsidRDefault="00000000">
          <w:pPr>
            <w:pStyle w:val="INNH1"/>
            <w:rPr>
              <w:rFonts w:asciiTheme="minorHAnsi" w:eastAsiaTheme="minorEastAsia" w:hAnsiTheme="minorHAnsi" w:cstheme="minorBidi"/>
              <w:noProof/>
              <w:sz w:val="22"/>
              <w:szCs w:val="22"/>
              <w:lang w:val="nb-NO" w:eastAsia="nb-NO"/>
            </w:rPr>
          </w:pPr>
          <w:hyperlink w:anchor="_Toc523751135" w:history="1">
            <w:r w:rsidR="001C3AD9" w:rsidRPr="00855A2B">
              <w:rPr>
                <w:rStyle w:val="Hyperkobling"/>
                <w:noProof/>
              </w:rPr>
              <w:t>4.</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Prosjektets begrunnelse</w:t>
            </w:r>
            <w:r w:rsidR="001C3AD9">
              <w:rPr>
                <w:noProof/>
                <w:webHidden/>
              </w:rPr>
              <w:tab/>
            </w:r>
            <w:r w:rsidR="001C3AD9">
              <w:rPr>
                <w:noProof/>
                <w:webHidden/>
              </w:rPr>
              <w:fldChar w:fldCharType="begin"/>
            </w:r>
            <w:r w:rsidR="001C3AD9">
              <w:rPr>
                <w:noProof/>
                <w:webHidden/>
              </w:rPr>
              <w:instrText xml:space="preserve"> PAGEREF _Toc523751135 \h </w:instrText>
            </w:r>
            <w:r w:rsidR="001C3AD9">
              <w:rPr>
                <w:noProof/>
                <w:webHidden/>
              </w:rPr>
            </w:r>
            <w:r w:rsidR="001C3AD9">
              <w:rPr>
                <w:noProof/>
                <w:webHidden/>
              </w:rPr>
              <w:fldChar w:fldCharType="separate"/>
            </w:r>
            <w:r w:rsidR="002237D1">
              <w:rPr>
                <w:noProof/>
                <w:webHidden/>
              </w:rPr>
              <w:t>7</w:t>
            </w:r>
            <w:r w:rsidR="001C3AD9">
              <w:rPr>
                <w:noProof/>
                <w:webHidden/>
              </w:rPr>
              <w:fldChar w:fldCharType="end"/>
            </w:r>
          </w:hyperlink>
        </w:p>
        <w:p w14:paraId="173D4B98" w14:textId="617E67C8" w:rsidR="001C3AD9" w:rsidRDefault="00000000">
          <w:pPr>
            <w:pStyle w:val="INNH1"/>
            <w:rPr>
              <w:rFonts w:asciiTheme="minorHAnsi" w:eastAsiaTheme="minorEastAsia" w:hAnsiTheme="minorHAnsi" w:cstheme="minorBidi"/>
              <w:noProof/>
              <w:sz w:val="22"/>
              <w:szCs w:val="22"/>
              <w:lang w:val="nb-NO" w:eastAsia="nb-NO"/>
            </w:rPr>
          </w:pPr>
          <w:hyperlink w:anchor="_Toc523751136" w:history="1">
            <w:r w:rsidR="001C3AD9" w:rsidRPr="00855A2B">
              <w:rPr>
                <w:rStyle w:val="Hyperkobling"/>
                <w:noProof/>
              </w:rPr>
              <w:t>5.</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Prosjektets fremdrift</w:t>
            </w:r>
            <w:r w:rsidR="001C3AD9">
              <w:rPr>
                <w:noProof/>
                <w:webHidden/>
              </w:rPr>
              <w:tab/>
            </w:r>
            <w:r w:rsidR="001C3AD9">
              <w:rPr>
                <w:noProof/>
                <w:webHidden/>
              </w:rPr>
              <w:fldChar w:fldCharType="begin"/>
            </w:r>
            <w:r w:rsidR="001C3AD9">
              <w:rPr>
                <w:noProof/>
                <w:webHidden/>
              </w:rPr>
              <w:instrText xml:space="preserve"> PAGEREF _Toc523751136 \h </w:instrText>
            </w:r>
            <w:r w:rsidR="001C3AD9">
              <w:rPr>
                <w:noProof/>
                <w:webHidden/>
              </w:rPr>
            </w:r>
            <w:r w:rsidR="001C3AD9">
              <w:rPr>
                <w:noProof/>
                <w:webHidden/>
              </w:rPr>
              <w:fldChar w:fldCharType="separate"/>
            </w:r>
            <w:r w:rsidR="002237D1">
              <w:rPr>
                <w:noProof/>
                <w:webHidden/>
              </w:rPr>
              <w:t>8</w:t>
            </w:r>
            <w:r w:rsidR="001C3AD9">
              <w:rPr>
                <w:noProof/>
                <w:webHidden/>
              </w:rPr>
              <w:fldChar w:fldCharType="end"/>
            </w:r>
          </w:hyperlink>
        </w:p>
        <w:p w14:paraId="2589B98C" w14:textId="1342E7AA" w:rsidR="001C3AD9" w:rsidRDefault="00000000">
          <w:pPr>
            <w:pStyle w:val="INNH1"/>
            <w:rPr>
              <w:rFonts w:asciiTheme="minorHAnsi" w:eastAsiaTheme="minorEastAsia" w:hAnsiTheme="minorHAnsi" w:cstheme="minorBidi"/>
              <w:noProof/>
              <w:sz w:val="22"/>
              <w:szCs w:val="22"/>
              <w:lang w:val="nb-NO" w:eastAsia="nb-NO"/>
            </w:rPr>
          </w:pPr>
          <w:hyperlink w:anchor="_Toc523751137" w:history="1">
            <w:r w:rsidR="001C3AD9" w:rsidRPr="00855A2B">
              <w:rPr>
                <w:rStyle w:val="Hyperkobling"/>
                <w:noProof/>
              </w:rPr>
              <w:t>6.</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Andre avvik i prosjektet</w:t>
            </w:r>
            <w:r w:rsidR="001C3AD9">
              <w:rPr>
                <w:noProof/>
                <w:webHidden/>
              </w:rPr>
              <w:tab/>
            </w:r>
            <w:r w:rsidR="001C3AD9">
              <w:rPr>
                <w:noProof/>
                <w:webHidden/>
              </w:rPr>
              <w:fldChar w:fldCharType="begin"/>
            </w:r>
            <w:r w:rsidR="001C3AD9">
              <w:rPr>
                <w:noProof/>
                <w:webHidden/>
              </w:rPr>
              <w:instrText xml:space="preserve"> PAGEREF _Toc523751137 \h </w:instrText>
            </w:r>
            <w:r w:rsidR="001C3AD9">
              <w:rPr>
                <w:noProof/>
                <w:webHidden/>
              </w:rPr>
            </w:r>
            <w:r w:rsidR="001C3AD9">
              <w:rPr>
                <w:noProof/>
                <w:webHidden/>
              </w:rPr>
              <w:fldChar w:fldCharType="separate"/>
            </w:r>
            <w:r w:rsidR="002237D1">
              <w:rPr>
                <w:noProof/>
                <w:webHidden/>
              </w:rPr>
              <w:t>8</w:t>
            </w:r>
            <w:r w:rsidR="001C3AD9">
              <w:rPr>
                <w:noProof/>
                <w:webHidden/>
              </w:rPr>
              <w:fldChar w:fldCharType="end"/>
            </w:r>
          </w:hyperlink>
        </w:p>
        <w:p w14:paraId="2F9FF399" w14:textId="7F03BE3E" w:rsidR="001C3AD9" w:rsidRDefault="00000000">
          <w:pPr>
            <w:pStyle w:val="INNH1"/>
            <w:rPr>
              <w:rFonts w:asciiTheme="minorHAnsi" w:eastAsiaTheme="minorEastAsia" w:hAnsiTheme="minorHAnsi" w:cstheme="minorBidi"/>
              <w:noProof/>
              <w:sz w:val="22"/>
              <w:szCs w:val="22"/>
              <w:lang w:val="nb-NO" w:eastAsia="nb-NO"/>
            </w:rPr>
          </w:pPr>
          <w:hyperlink w:anchor="_Toc523751138" w:history="1">
            <w:r w:rsidR="001C3AD9" w:rsidRPr="00855A2B">
              <w:rPr>
                <w:rStyle w:val="Hyperkobling"/>
                <w:noProof/>
              </w:rPr>
              <w:t>7.</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Prosjektets anvendelse av IT-politiske prinsipper og føringer</w:t>
            </w:r>
            <w:r w:rsidR="001C3AD9">
              <w:rPr>
                <w:noProof/>
                <w:webHidden/>
              </w:rPr>
              <w:tab/>
            </w:r>
            <w:r w:rsidR="001C3AD9">
              <w:rPr>
                <w:noProof/>
                <w:webHidden/>
              </w:rPr>
              <w:fldChar w:fldCharType="begin"/>
            </w:r>
            <w:r w:rsidR="001C3AD9">
              <w:rPr>
                <w:noProof/>
                <w:webHidden/>
              </w:rPr>
              <w:instrText xml:space="preserve"> PAGEREF _Toc523751138 \h </w:instrText>
            </w:r>
            <w:r w:rsidR="001C3AD9">
              <w:rPr>
                <w:noProof/>
                <w:webHidden/>
              </w:rPr>
            </w:r>
            <w:r w:rsidR="001C3AD9">
              <w:rPr>
                <w:noProof/>
                <w:webHidden/>
              </w:rPr>
              <w:fldChar w:fldCharType="separate"/>
            </w:r>
            <w:r w:rsidR="002237D1">
              <w:rPr>
                <w:noProof/>
                <w:webHidden/>
              </w:rPr>
              <w:t>8</w:t>
            </w:r>
            <w:r w:rsidR="001C3AD9">
              <w:rPr>
                <w:noProof/>
                <w:webHidden/>
              </w:rPr>
              <w:fldChar w:fldCharType="end"/>
            </w:r>
          </w:hyperlink>
        </w:p>
        <w:p w14:paraId="2650EFDA" w14:textId="18E7F6DB" w:rsidR="001C3AD9" w:rsidRDefault="00000000">
          <w:pPr>
            <w:pStyle w:val="INNH1"/>
            <w:rPr>
              <w:rFonts w:asciiTheme="minorHAnsi" w:eastAsiaTheme="minorEastAsia" w:hAnsiTheme="minorHAnsi" w:cstheme="minorBidi"/>
              <w:noProof/>
              <w:sz w:val="22"/>
              <w:szCs w:val="22"/>
              <w:lang w:val="nb-NO" w:eastAsia="nb-NO"/>
            </w:rPr>
          </w:pPr>
          <w:hyperlink w:anchor="_Toc523751139" w:history="1">
            <w:r w:rsidR="001C3AD9" w:rsidRPr="00855A2B">
              <w:rPr>
                <w:rStyle w:val="Hyperkobling"/>
                <w:noProof/>
              </w:rPr>
              <w:t>8.</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Evaluering av prosjektets styring</w:t>
            </w:r>
            <w:r w:rsidR="001C3AD9">
              <w:rPr>
                <w:noProof/>
                <w:webHidden/>
              </w:rPr>
              <w:tab/>
            </w:r>
            <w:r w:rsidR="001C3AD9">
              <w:rPr>
                <w:noProof/>
                <w:webHidden/>
              </w:rPr>
              <w:fldChar w:fldCharType="begin"/>
            </w:r>
            <w:r w:rsidR="001C3AD9">
              <w:rPr>
                <w:noProof/>
                <w:webHidden/>
              </w:rPr>
              <w:instrText xml:space="preserve"> PAGEREF _Toc523751139 \h </w:instrText>
            </w:r>
            <w:r w:rsidR="001C3AD9">
              <w:rPr>
                <w:noProof/>
                <w:webHidden/>
              </w:rPr>
            </w:r>
            <w:r w:rsidR="001C3AD9">
              <w:rPr>
                <w:noProof/>
                <w:webHidden/>
              </w:rPr>
              <w:fldChar w:fldCharType="separate"/>
            </w:r>
            <w:r w:rsidR="002237D1">
              <w:rPr>
                <w:noProof/>
                <w:webHidden/>
              </w:rPr>
              <w:t>9</w:t>
            </w:r>
            <w:r w:rsidR="001C3AD9">
              <w:rPr>
                <w:noProof/>
                <w:webHidden/>
              </w:rPr>
              <w:fldChar w:fldCharType="end"/>
            </w:r>
          </w:hyperlink>
        </w:p>
        <w:p w14:paraId="0A0E4BAD" w14:textId="679F7585" w:rsidR="001C3AD9"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40" w:history="1">
            <w:r w:rsidR="001C3AD9" w:rsidRPr="00855A2B">
              <w:rPr>
                <w:rStyle w:val="Hyperkobling"/>
                <w:noProof/>
              </w:rPr>
              <w:t>8.1.</w:t>
            </w:r>
            <w:r w:rsidR="001C3AD9">
              <w:rPr>
                <w:rFonts w:asciiTheme="minorHAnsi" w:eastAsiaTheme="minorEastAsia" w:hAnsiTheme="minorHAnsi" w:cstheme="minorBidi"/>
                <w:noProof/>
                <w:color w:val="auto"/>
                <w:sz w:val="22"/>
                <w:szCs w:val="22"/>
              </w:rPr>
              <w:tab/>
            </w:r>
            <w:r w:rsidR="001C3AD9" w:rsidRPr="00855A2B">
              <w:rPr>
                <w:rStyle w:val="Hyperkobling"/>
                <w:noProof/>
              </w:rPr>
              <w:t>Suksessfaktorer</w:t>
            </w:r>
            <w:r w:rsidR="001C3AD9">
              <w:rPr>
                <w:noProof/>
                <w:webHidden/>
              </w:rPr>
              <w:tab/>
            </w:r>
            <w:r w:rsidR="001C3AD9">
              <w:rPr>
                <w:noProof/>
                <w:webHidden/>
              </w:rPr>
              <w:fldChar w:fldCharType="begin"/>
            </w:r>
            <w:r w:rsidR="001C3AD9">
              <w:rPr>
                <w:noProof/>
                <w:webHidden/>
              </w:rPr>
              <w:instrText xml:space="preserve"> PAGEREF _Toc523751140 \h </w:instrText>
            </w:r>
            <w:r w:rsidR="001C3AD9">
              <w:rPr>
                <w:noProof/>
                <w:webHidden/>
              </w:rPr>
            </w:r>
            <w:r w:rsidR="001C3AD9">
              <w:rPr>
                <w:noProof/>
                <w:webHidden/>
              </w:rPr>
              <w:fldChar w:fldCharType="separate"/>
            </w:r>
            <w:r w:rsidR="002237D1">
              <w:rPr>
                <w:noProof/>
                <w:webHidden/>
              </w:rPr>
              <w:t>9</w:t>
            </w:r>
            <w:r w:rsidR="001C3AD9">
              <w:rPr>
                <w:noProof/>
                <w:webHidden/>
              </w:rPr>
              <w:fldChar w:fldCharType="end"/>
            </w:r>
          </w:hyperlink>
        </w:p>
        <w:p w14:paraId="6179D847" w14:textId="07DFA374" w:rsidR="001C3AD9"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41" w:history="1">
            <w:r w:rsidR="001C3AD9" w:rsidRPr="00855A2B">
              <w:rPr>
                <w:rStyle w:val="Hyperkobling"/>
                <w:noProof/>
              </w:rPr>
              <w:t>8.2.</w:t>
            </w:r>
            <w:r w:rsidR="001C3AD9">
              <w:rPr>
                <w:rFonts w:asciiTheme="minorHAnsi" w:eastAsiaTheme="minorEastAsia" w:hAnsiTheme="minorHAnsi" w:cstheme="minorBidi"/>
                <w:noProof/>
                <w:color w:val="auto"/>
                <w:sz w:val="22"/>
                <w:szCs w:val="22"/>
              </w:rPr>
              <w:tab/>
            </w:r>
            <w:r w:rsidR="001C3AD9" w:rsidRPr="00855A2B">
              <w:rPr>
                <w:rStyle w:val="Hyperkobling"/>
                <w:noProof/>
              </w:rPr>
              <w:t>Prosjektets organisering</w:t>
            </w:r>
            <w:r w:rsidR="001C3AD9">
              <w:rPr>
                <w:noProof/>
                <w:webHidden/>
              </w:rPr>
              <w:tab/>
            </w:r>
            <w:r w:rsidR="001C3AD9">
              <w:rPr>
                <w:noProof/>
                <w:webHidden/>
              </w:rPr>
              <w:fldChar w:fldCharType="begin"/>
            </w:r>
            <w:r w:rsidR="001C3AD9">
              <w:rPr>
                <w:noProof/>
                <w:webHidden/>
              </w:rPr>
              <w:instrText xml:space="preserve"> PAGEREF _Toc523751141 \h </w:instrText>
            </w:r>
            <w:r w:rsidR="001C3AD9">
              <w:rPr>
                <w:noProof/>
                <w:webHidden/>
              </w:rPr>
            </w:r>
            <w:r w:rsidR="001C3AD9">
              <w:rPr>
                <w:noProof/>
                <w:webHidden/>
              </w:rPr>
              <w:fldChar w:fldCharType="separate"/>
            </w:r>
            <w:r w:rsidR="002237D1">
              <w:rPr>
                <w:noProof/>
                <w:webHidden/>
              </w:rPr>
              <w:t>10</w:t>
            </w:r>
            <w:r w:rsidR="001C3AD9">
              <w:rPr>
                <w:noProof/>
                <w:webHidden/>
              </w:rPr>
              <w:fldChar w:fldCharType="end"/>
            </w:r>
          </w:hyperlink>
        </w:p>
        <w:p w14:paraId="1A6B10FC" w14:textId="11BB7CAB" w:rsidR="001C3AD9"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42" w:history="1">
            <w:r w:rsidR="001C3AD9" w:rsidRPr="00855A2B">
              <w:rPr>
                <w:rStyle w:val="Hyperkobling"/>
                <w:noProof/>
              </w:rPr>
              <w:t>8.3.</w:t>
            </w:r>
            <w:r w:rsidR="001C3AD9">
              <w:rPr>
                <w:rFonts w:asciiTheme="minorHAnsi" w:eastAsiaTheme="minorEastAsia" w:hAnsiTheme="minorHAnsi" w:cstheme="minorBidi"/>
                <w:noProof/>
                <w:color w:val="auto"/>
                <w:sz w:val="22"/>
                <w:szCs w:val="22"/>
              </w:rPr>
              <w:tab/>
            </w:r>
            <w:r w:rsidR="001C3AD9" w:rsidRPr="00855A2B">
              <w:rPr>
                <w:rStyle w:val="Hyperkobling"/>
                <w:noProof/>
              </w:rPr>
              <w:t>Interessenter</w:t>
            </w:r>
            <w:r w:rsidR="001C3AD9">
              <w:rPr>
                <w:noProof/>
                <w:webHidden/>
              </w:rPr>
              <w:tab/>
            </w:r>
            <w:r w:rsidR="001C3AD9">
              <w:rPr>
                <w:noProof/>
                <w:webHidden/>
              </w:rPr>
              <w:fldChar w:fldCharType="begin"/>
            </w:r>
            <w:r w:rsidR="001C3AD9">
              <w:rPr>
                <w:noProof/>
                <w:webHidden/>
              </w:rPr>
              <w:instrText xml:space="preserve"> PAGEREF _Toc523751142 \h </w:instrText>
            </w:r>
            <w:r w:rsidR="001C3AD9">
              <w:rPr>
                <w:noProof/>
                <w:webHidden/>
              </w:rPr>
            </w:r>
            <w:r w:rsidR="001C3AD9">
              <w:rPr>
                <w:noProof/>
                <w:webHidden/>
              </w:rPr>
              <w:fldChar w:fldCharType="separate"/>
            </w:r>
            <w:r w:rsidR="002237D1">
              <w:rPr>
                <w:noProof/>
                <w:webHidden/>
              </w:rPr>
              <w:t>10</w:t>
            </w:r>
            <w:r w:rsidR="001C3AD9">
              <w:rPr>
                <w:noProof/>
                <w:webHidden/>
              </w:rPr>
              <w:fldChar w:fldCharType="end"/>
            </w:r>
          </w:hyperlink>
        </w:p>
        <w:p w14:paraId="18774A52" w14:textId="0F551CA2" w:rsidR="001C3AD9"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43" w:history="1">
            <w:r w:rsidR="001C3AD9" w:rsidRPr="00855A2B">
              <w:rPr>
                <w:rStyle w:val="Hyperkobling"/>
                <w:noProof/>
              </w:rPr>
              <w:t>8.4.</w:t>
            </w:r>
            <w:r w:rsidR="001C3AD9">
              <w:rPr>
                <w:rFonts w:asciiTheme="minorHAnsi" w:eastAsiaTheme="minorEastAsia" w:hAnsiTheme="minorHAnsi" w:cstheme="minorBidi"/>
                <w:noProof/>
                <w:color w:val="auto"/>
                <w:sz w:val="22"/>
                <w:szCs w:val="22"/>
              </w:rPr>
              <w:tab/>
            </w:r>
            <w:r w:rsidR="001C3AD9" w:rsidRPr="00855A2B">
              <w:rPr>
                <w:rStyle w:val="Hyperkobling"/>
                <w:noProof/>
              </w:rPr>
              <w:t>Gevinstrealisering</w:t>
            </w:r>
            <w:r w:rsidR="001C3AD9">
              <w:rPr>
                <w:noProof/>
                <w:webHidden/>
              </w:rPr>
              <w:tab/>
            </w:r>
            <w:r w:rsidR="001C3AD9">
              <w:rPr>
                <w:noProof/>
                <w:webHidden/>
              </w:rPr>
              <w:fldChar w:fldCharType="begin"/>
            </w:r>
            <w:r w:rsidR="001C3AD9">
              <w:rPr>
                <w:noProof/>
                <w:webHidden/>
              </w:rPr>
              <w:instrText xml:space="preserve"> PAGEREF _Toc523751143 \h </w:instrText>
            </w:r>
            <w:r w:rsidR="001C3AD9">
              <w:rPr>
                <w:noProof/>
                <w:webHidden/>
              </w:rPr>
            </w:r>
            <w:r w:rsidR="001C3AD9">
              <w:rPr>
                <w:noProof/>
                <w:webHidden/>
              </w:rPr>
              <w:fldChar w:fldCharType="separate"/>
            </w:r>
            <w:r w:rsidR="002237D1">
              <w:rPr>
                <w:noProof/>
                <w:webHidden/>
              </w:rPr>
              <w:t>10</w:t>
            </w:r>
            <w:r w:rsidR="001C3AD9">
              <w:rPr>
                <w:noProof/>
                <w:webHidden/>
              </w:rPr>
              <w:fldChar w:fldCharType="end"/>
            </w:r>
          </w:hyperlink>
        </w:p>
        <w:p w14:paraId="336AFD2A" w14:textId="1C4345E9" w:rsidR="001C3AD9"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44" w:history="1">
            <w:r w:rsidR="001C3AD9" w:rsidRPr="00855A2B">
              <w:rPr>
                <w:rStyle w:val="Hyperkobling"/>
                <w:noProof/>
              </w:rPr>
              <w:t>8.5.</w:t>
            </w:r>
            <w:r w:rsidR="001C3AD9">
              <w:rPr>
                <w:rFonts w:asciiTheme="minorHAnsi" w:eastAsiaTheme="minorEastAsia" w:hAnsiTheme="minorHAnsi" w:cstheme="minorBidi"/>
                <w:noProof/>
                <w:color w:val="auto"/>
                <w:sz w:val="22"/>
                <w:szCs w:val="22"/>
              </w:rPr>
              <w:tab/>
            </w:r>
            <w:r w:rsidR="001C3AD9" w:rsidRPr="00855A2B">
              <w:rPr>
                <w:rStyle w:val="Hyperkobling"/>
                <w:noProof/>
              </w:rPr>
              <w:t>Usikkerhet</w:t>
            </w:r>
            <w:r w:rsidR="001C3AD9">
              <w:rPr>
                <w:noProof/>
                <w:webHidden/>
              </w:rPr>
              <w:tab/>
            </w:r>
            <w:r w:rsidR="001C3AD9">
              <w:rPr>
                <w:noProof/>
                <w:webHidden/>
              </w:rPr>
              <w:fldChar w:fldCharType="begin"/>
            </w:r>
            <w:r w:rsidR="001C3AD9">
              <w:rPr>
                <w:noProof/>
                <w:webHidden/>
              </w:rPr>
              <w:instrText xml:space="preserve"> PAGEREF _Toc523751144 \h </w:instrText>
            </w:r>
            <w:r w:rsidR="001C3AD9">
              <w:rPr>
                <w:noProof/>
                <w:webHidden/>
              </w:rPr>
            </w:r>
            <w:r w:rsidR="001C3AD9">
              <w:rPr>
                <w:noProof/>
                <w:webHidden/>
              </w:rPr>
              <w:fldChar w:fldCharType="separate"/>
            </w:r>
            <w:r w:rsidR="002237D1">
              <w:rPr>
                <w:noProof/>
                <w:webHidden/>
              </w:rPr>
              <w:t>11</w:t>
            </w:r>
            <w:r w:rsidR="001C3AD9">
              <w:rPr>
                <w:noProof/>
                <w:webHidden/>
              </w:rPr>
              <w:fldChar w:fldCharType="end"/>
            </w:r>
          </w:hyperlink>
        </w:p>
        <w:p w14:paraId="2A7EF1C7" w14:textId="0B8EE390" w:rsidR="001C3AD9" w:rsidRDefault="00000000">
          <w:pPr>
            <w:pStyle w:val="INNH1"/>
            <w:rPr>
              <w:rFonts w:asciiTheme="minorHAnsi" w:eastAsiaTheme="minorEastAsia" w:hAnsiTheme="minorHAnsi" w:cstheme="minorBidi"/>
              <w:noProof/>
              <w:sz w:val="22"/>
              <w:szCs w:val="22"/>
              <w:lang w:val="nb-NO" w:eastAsia="nb-NO"/>
            </w:rPr>
          </w:pPr>
          <w:hyperlink w:anchor="_Toc523751145" w:history="1">
            <w:r w:rsidR="001C3AD9" w:rsidRPr="00855A2B">
              <w:rPr>
                <w:rStyle w:val="Hyperkobling"/>
                <w:noProof/>
              </w:rPr>
              <w:t>9.</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Læringspunkter for linjeorganisasjonen</w:t>
            </w:r>
            <w:r w:rsidR="001C3AD9">
              <w:rPr>
                <w:noProof/>
                <w:webHidden/>
              </w:rPr>
              <w:tab/>
            </w:r>
            <w:r w:rsidR="001C3AD9">
              <w:rPr>
                <w:noProof/>
                <w:webHidden/>
              </w:rPr>
              <w:fldChar w:fldCharType="begin"/>
            </w:r>
            <w:r w:rsidR="001C3AD9">
              <w:rPr>
                <w:noProof/>
                <w:webHidden/>
              </w:rPr>
              <w:instrText xml:space="preserve"> PAGEREF _Toc523751145 \h </w:instrText>
            </w:r>
            <w:r w:rsidR="001C3AD9">
              <w:rPr>
                <w:noProof/>
                <w:webHidden/>
              </w:rPr>
            </w:r>
            <w:r w:rsidR="001C3AD9">
              <w:rPr>
                <w:noProof/>
                <w:webHidden/>
              </w:rPr>
              <w:fldChar w:fldCharType="separate"/>
            </w:r>
            <w:r w:rsidR="002237D1">
              <w:rPr>
                <w:noProof/>
                <w:webHidden/>
              </w:rPr>
              <w:t>11</w:t>
            </w:r>
            <w:r w:rsidR="001C3AD9">
              <w:rPr>
                <w:noProof/>
                <w:webHidden/>
              </w:rPr>
              <w:fldChar w:fldCharType="end"/>
            </w:r>
          </w:hyperlink>
        </w:p>
        <w:p w14:paraId="630E17A3" w14:textId="683A2427" w:rsidR="001C3AD9"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46" w:history="1">
            <w:r w:rsidR="001C3AD9" w:rsidRPr="00855A2B">
              <w:rPr>
                <w:rStyle w:val="Hyperkobling"/>
                <w:noProof/>
              </w:rPr>
              <w:t>9.1.</w:t>
            </w:r>
            <w:r w:rsidR="001C3AD9">
              <w:rPr>
                <w:rFonts w:asciiTheme="minorHAnsi" w:eastAsiaTheme="minorEastAsia" w:hAnsiTheme="minorHAnsi" w:cstheme="minorBidi"/>
                <w:noProof/>
                <w:color w:val="auto"/>
                <w:sz w:val="22"/>
                <w:szCs w:val="22"/>
              </w:rPr>
              <w:tab/>
            </w:r>
            <w:r w:rsidR="001C3AD9" w:rsidRPr="00855A2B">
              <w:rPr>
                <w:rStyle w:val="Hyperkobling"/>
                <w:noProof/>
              </w:rPr>
              <w:t>Prosjektprosessen</w:t>
            </w:r>
            <w:r w:rsidR="001C3AD9">
              <w:rPr>
                <w:noProof/>
                <w:webHidden/>
              </w:rPr>
              <w:tab/>
            </w:r>
            <w:r w:rsidR="001C3AD9">
              <w:rPr>
                <w:noProof/>
                <w:webHidden/>
              </w:rPr>
              <w:fldChar w:fldCharType="begin"/>
            </w:r>
            <w:r w:rsidR="001C3AD9">
              <w:rPr>
                <w:noProof/>
                <w:webHidden/>
              </w:rPr>
              <w:instrText xml:space="preserve"> PAGEREF _Toc523751146 \h </w:instrText>
            </w:r>
            <w:r w:rsidR="001C3AD9">
              <w:rPr>
                <w:noProof/>
                <w:webHidden/>
              </w:rPr>
            </w:r>
            <w:r w:rsidR="001C3AD9">
              <w:rPr>
                <w:noProof/>
                <w:webHidden/>
              </w:rPr>
              <w:fldChar w:fldCharType="separate"/>
            </w:r>
            <w:r w:rsidR="002237D1">
              <w:rPr>
                <w:noProof/>
                <w:webHidden/>
              </w:rPr>
              <w:t>11</w:t>
            </w:r>
            <w:r w:rsidR="001C3AD9">
              <w:rPr>
                <w:noProof/>
                <w:webHidden/>
              </w:rPr>
              <w:fldChar w:fldCharType="end"/>
            </w:r>
          </w:hyperlink>
        </w:p>
        <w:p w14:paraId="2EADB8D5" w14:textId="0C65E4C6" w:rsidR="001C3AD9"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47" w:history="1">
            <w:r w:rsidR="001C3AD9" w:rsidRPr="00855A2B">
              <w:rPr>
                <w:rStyle w:val="Hyperkobling"/>
                <w:noProof/>
              </w:rPr>
              <w:t>9.2.</w:t>
            </w:r>
            <w:r w:rsidR="001C3AD9">
              <w:rPr>
                <w:rFonts w:asciiTheme="minorHAnsi" w:eastAsiaTheme="minorEastAsia" w:hAnsiTheme="minorHAnsi" w:cstheme="minorBidi"/>
                <w:noProof/>
                <w:color w:val="auto"/>
                <w:sz w:val="22"/>
                <w:szCs w:val="22"/>
              </w:rPr>
              <w:tab/>
            </w:r>
            <w:r w:rsidR="001C3AD9" w:rsidRPr="00855A2B">
              <w:rPr>
                <w:rStyle w:val="Hyperkobling"/>
                <w:noProof/>
              </w:rPr>
              <w:t>Prosjektets rammebetingelser</w:t>
            </w:r>
            <w:r w:rsidR="001C3AD9">
              <w:rPr>
                <w:noProof/>
                <w:webHidden/>
              </w:rPr>
              <w:tab/>
            </w:r>
            <w:r w:rsidR="001C3AD9">
              <w:rPr>
                <w:noProof/>
                <w:webHidden/>
              </w:rPr>
              <w:fldChar w:fldCharType="begin"/>
            </w:r>
            <w:r w:rsidR="001C3AD9">
              <w:rPr>
                <w:noProof/>
                <w:webHidden/>
              </w:rPr>
              <w:instrText xml:space="preserve"> PAGEREF _Toc523751147 \h </w:instrText>
            </w:r>
            <w:r w:rsidR="001C3AD9">
              <w:rPr>
                <w:noProof/>
                <w:webHidden/>
              </w:rPr>
            </w:r>
            <w:r w:rsidR="001C3AD9">
              <w:rPr>
                <w:noProof/>
                <w:webHidden/>
              </w:rPr>
              <w:fldChar w:fldCharType="separate"/>
            </w:r>
            <w:r w:rsidR="002237D1">
              <w:rPr>
                <w:noProof/>
                <w:webHidden/>
              </w:rPr>
              <w:t>11</w:t>
            </w:r>
            <w:r w:rsidR="001C3AD9">
              <w:rPr>
                <w:noProof/>
                <w:webHidden/>
              </w:rPr>
              <w:fldChar w:fldCharType="end"/>
            </w:r>
          </w:hyperlink>
        </w:p>
        <w:p w14:paraId="59989D71" w14:textId="61B63C0A" w:rsidR="001C3AD9"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48" w:history="1">
            <w:r w:rsidR="001C3AD9" w:rsidRPr="00855A2B">
              <w:rPr>
                <w:rStyle w:val="Hyperkobling"/>
                <w:noProof/>
              </w:rPr>
              <w:t>9.3.</w:t>
            </w:r>
            <w:r w:rsidR="001C3AD9">
              <w:rPr>
                <w:rFonts w:asciiTheme="minorHAnsi" w:eastAsiaTheme="minorEastAsia" w:hAnsiTheme="minorHAnsi" w:cstheme="minorBidi"/>
                <w:noProof/>
                <w:color w:val="auto"/>
                <w:sz w:val="22"/>
                <w:szCs w:val="22"/>
              </w:rPr>
              <w:tab/>
            </w:r>
            <w:r w:rsidR="001C3AD9" w:rsidRPr="00855A2B">
              <w:rPr>
                <w:rStyle w:val="Hyperkobling"/>
                <w:noProof/>
              </w:rPr>
              <w:t>Prosjektets samspill med linjeorganisasjonen</w:t>
            </w:r>
            <w:r w:rsidR="001C3AD9">
              <w:rPr>
                <w:noProof/>
                <w:webHidden/>
              </w:rPr>
              <w:tab/>
            </w:r>
            <w:r w:rsidR="001C3AD9">
              <w:rPr>
                <w:noProof/>
                <w:webHidden/>
              </w:rPr>
              <w:fldChar w:fldCharType="begin"/>
            </w:r>
            <w:r w:rsidR="001C3AD9">
              <w:rPr>
                <w:noProof/>
                <w:webHidden/>
              </w:rPr>
              <w:instrText xml:space="preserve"> PAGEREF _Toc523751148 \h </w:instrText>
            </w:r>
            <w:r w:rsidR="001C3AD9">
              <w:rPr>
                <w:noProof/>
                <w:webHidden/>
              </w:rPr>
            </w:r>
            <w:r w:rsidR="001C3AD9">
              <w:rPr>
                <w:noProof/>
                <w:webHidden/>
              </w:rPr>
              <w:fldChar w:fldCharType="separate"/>
            </w:r>
            <w:r w:rsidR="002237D1">
              <w:rPr>
                <w:noProof/>
                <w:webHidden/>
              </w:rPr>
              <w:t>11</w:t>
            </w:r>
            <w:r w:rsidR="001C3AD9">
              <w:rPr>
                <w:noProof/>
                <w:webHidden/>
              </w:rPr>
              <w:fldChar w:fldCharType="end"/>
            </w:r>
          </w:hyperlink>
        </w:p>
        <w:p w14:paraId="4EDCDEA1" w14:textId="2138756A" w:rsidR="001C3AD9" w:rsidRDefault="00000000">
          <w:pPr>
            <w:pStyle w:val="INNH1"/>
            <w:rPr>
              <w:rFonts w:asciiTheme="minorHAnsi" w:eastAsiaTheme="minorEastAsia" w:hAnsiTheme="minorHAnsi" w:cstheme="minorBidi"/>
              <w:noProof/>
              <w:sz w:val="22"/>
              <w:szCs w:val="22"/>
              <w:lang w:val="nb-NO" w:eastAsia="nb-NO"/>
            </w:rPr>
          </w:pPr>
          <w:hyperlink w:anchor="_Toc523751149" w:history="1">
            <w:r w:rsidR="001C3AD9" w:rsidRPr="00855A2B">
              <w:rPr>
                <w:rStyle w:val="Hyperkobling"/>
                <w:noProof/>
              </w:rPr>
              <w:t>10.</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Veiledning – Sluttrapport</w:t>
            </w:r>
            <w:r w:rsidR="001C3AD9">
              <w:rPr>
                <w:noProof/>
                <w:webHidden/>
              </w:rPr>
              <w:tab/>
            </w:r>
            <w:r w:rsidR="001C3AD9">
              <w:rPr>
                <w:noProof/>
                <w:webHidden/>
              </w:rPr>
              <w:fldChar w:fldCharType="begin"/>
            </w:r>
            <w:r w:rsidR="001C3AD9">
              <w:rPr>
                <w:noProof/>
                <w:webHidden/>
              </w:rPr>
              <w:instrText xml:space="preserve"> PAGEREF _Toc523751149 \h </w:instrText>
            </w:r>
            <w:r w:rsidR="001C3AD9">
              <w:rPr>
                <w:noProof/>
                <w:webHidden/>
              </w:rPr>
            </w:r>
            <w:r w:rsidR="001C3AD9">
              <w:rPr>
                <w:noProof/>
                <w:webHidden/>
              </w:rPr>
              <w:fldChar w:fldCharType="separate"/>
            </w:r>
            <w:r w:rsidR="002237D1">
              <w:rPr>
                <w:noProof/>
                <w:webHidden/>
              </w:rPr>
              <w:t>13</w:t>
            </w:r>
            <w:r w:rsidR="001C3AD9">
              <w:rPr>
                <w:noProof/>
                <w:webHidden/>
              </w:rPr>
              <w:fldChar w:fldCharType="end"/>
            </w:r>
          </w:hyperlink>
        </w:p>
        <w:p w14:paraId="0A559385" w14:textId="77777777" w:rsidR="00FB3AB6" w:rsidRDefault="00FB3AB6" w:rsidP="00FB3AB6">
          <w:pPr>
            <w:rPr>
              <w:b/>
              <w:bCs/>
            </w:rPr>
          </w:pPr>
          <w:r>
            <w:rPr>
              <w:b/>
              <w:bCs/>
            </w:rPr>
            <w:fldChar w:fldCharType="end"/>
          </w:r>
        </w:p>
      </w:sdtContent>
    </w:sdt>
    <w:p w14:paraId="1008FE4E" w14:textId="77777777" w:rsidR="00391D37" w:rsidRDefault="00FB3AB6" w:rsidP="00FB3AB6">
      <w:pPr>
        <w:rPr>
          <w:b/>
          <w:sz w:val="32"/>
          <w:szCs w:val="32"/>
        </w:rPr>
      </w:pPr>
      <w:r>
        <w:rPr>
          <w:b/>
          <w:sz w:val="32"/>
          <w:szCs w:val="32"/>
        </w:rPr>
        <w:t xml:space="preserve"> </w:t>
      </w:r>
    </w:p>
    <w:p w14:paraId="4410B786" w14:textId="77777777" w:rsidR="007B36D3" w:rsidRDefault="007B36D3">
      <w:pPr>
        <w:rPr>
          <w:b/>
          <w:sz w:val="32"/>
          <w:szCs w:val="32"/>
        </w:rPr>
      </w:pPr>
      <w:r>
        <w:rPr>
          <w:b/>
          <w:sz w:val="32"/>
          <w:szCs w:val="32"/>
        </w:rPr>
        <w:br w:type="page"/>
      </w:r>
    </w:p>
    <w:p w14:paraId="505D6A91" w14:textId="77777777" w:rsidR="00ED4E66" w:rsidRDefault="00ED4E66" w:rsidP="00ED4E66"/>
    <w:p w14:paraId="2ACE232E" w14:textId="77777777" w:rsidR="00ED4E66" w:rsidRPr="009B73E8" w:rsidRDefault="00ED4E66" w:rsidP="00ED4E66">
      <w:r w:rsidRPr="009B73E8">
        <w:t>ENDRINGSLOGG</w:t>
      </w:r>
    </w:p>
    <w:p w14:paraId="412861C5" w14:textId="77777777" w:rsidR="00ED4E66" w:rsidRDefault="00ED4E66" w:rsidP="00ED4E66">
      <w:pPr>
        <w:pStyle w:val="Ekstrastil2"/>
        <w:ind w:right="142"/>
      </w:pPr>
      <w:r w:rsidRPr="003A09EB">
        <w:t>[</w:t>
      </w:r>
      <w:r>
        <w:t xml:space="preserve">Ved større endringer i styringsdokumentet som krever godkjenning fra prosjekteier, skal prosjektlederen oppdatere endringsloggen. Her skal det angis hvilke endringer som er gjort, hvem som har gjort endringen, og hvem som har godkjent at endringen blir foretatt. Som et minimum skal styringsdokumentet oppdateres i forbindelse med hver faseovergang.] </w:t>
      </w:r>
    </w:p>
    <w:p w14:paraId="453B9609" w14:textId="77777777" w:rsidR="00ED4E66" w:rsidRPr="00EF71DD" w:rsidRDefault="00ED4E66" w:rsidP="00ED4E66">
      <w:pPr>
        <w:rPr>
          <w:color w:val="59595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3402"/>
        <w:gridCol w:w="1984"/>
        <w:gridCol w:w="1701"/>
      </w:tblGrid>
      <w:tr w:rsidR="00ED4E66" w:rsidRPr="00F527EE" w14:paraId="21E3C117" w14:textId="77777777" w:rsidTr="00924C11">
        <w:trPr>
          <w:tblHeader/>
        </w:trPr>
        <w:tc>
          <w:tcPr>
            <w:tcW w:w="1101" w:type="dxa"/>
            <w:shd w:val="clear" w:color="auto" w:fill="FFFFFF"/>
          </w:tcPr>
          <w:p w14:paraId="19F7BE73" w14:textId="77777777" w:rsidR="00ED4E66" w:rsidRPr="00F527EE" w:rsidRDefault="00ED4E66" w:rsidP="00924C11">
            <w:pPr>
              <w:keepNext/>
            </w:pPr>
            <w:r w:rsidRPr="00F527EE">
              <w:t>Versjon</w:t>
            </w:r>
          </w:p>
        </w:tc>
        <w:tc>
          <w:tcPr>
            <w:tcW w:w="1134" w:type="dxa"/>
            <w:shd w:val="clear" w:color="auto" w:fill="FFFFFF"/>
          </w:tcPr>
          <w:p w14:paraId="5051F9D3" w14:textId="77777777" w:rsidR="00ED4E66" w:rsidRPr="00F527EE" w:rsidRDefault="00ED4E66" w:rsidP="00924C11">
            <w:pPr>
              <w:keepNext/>
            </w:pPr>
            <w:r w:rsidRPr="00F527EE">
              <w:t>Dato</w:t>
            </w:r>
          </w:p>
        </w:tc>
        <w:tc>
          <w:tcPr>
            <w:tcW w:w="3402" w:type="dxa"/>
            <w:shd w:val="clear" w:color="auto" w:fill="FFFFFF"/>
          </w:tcPr>
          <w:p w14:paraId="73E9E865" w14:textId="77777777" w:rsidR="00ED4E66" w:rsidRPr="00F527EE" w:rsidRDefault="00ED4E66" w:rsidP="00924C11">
            <w:pPr>
              <w:keepNext/>
            </w:pPr>
            <w:r w:rsidRPr="00F527EE">
              <w:t>Endring</w:t>
            </w:r>
          </w:p>
        </w:tc>
        <w:tc>
          <w:tcPr>
            <w:tcW w:w="1984" w:type="dxa"/>
            <w:shd w:val="clear" w:color="auto" w:fill="FFFFFF"/>
          </w:tcPr>
          <w:p w14:paraId="6F85553D" w14:textId="77777777" w:rsidR="00ED4E66" w:rsidRPr="00F527EE" w:rsidRDefault="00ED4E66" w:rsidP="00924C11">
            <w:pPr>
              <w:keepNext/>
            </w:pPr>
            <w:r w:rsidRPr="00F527EE">
              <w:t>Produsent</w:t>
            </w:r>
          </w:p>
        </w:tc>
        <w:tc>
          <w:tcPr>
            <w:tcW w:w="1701" w:type="dxa"/>
            <w:shd w:val="clear" w:color="auto" w:fill="FFFFFF"/>
          </w:tcPr>
          <w:p w14:paraId="6923EA63" w14:textId="77777777" w:rsidR="00ED4E66" w:rsidRPr="00F527EE" w:rsidRDefault="00ED4E66" w:rsidP="00924C11">
            <w:pPr>
              <w:keepNext/>
            </w:pPr>
            <w:r w:rsidRPr="00F527EE">
              <w:t>Godkjent</w:t>
            </w:r>
          </w:p>
        </w:tc>
      </w:tr>
      <w:tr w:rsidR="00ED4E66" w14:paraId="1815E4E0" w14:textId="77777777" w:rsidTr="00924C11">
        <w:tc>
          <w:tcPr>
            <w:tcW w:w="1101" w:type="dxa"/>
          </w:tcPr>
          <w:p w14:paraId="39736320" w14:textId="77777777" w:rsidR="00ED4E66" w:rsidRPr="003B55B8" w:rsidRDefault="0055144D" w:rsidP="00924C11">
            <w:pPr>
              <w:rPr>
                <w:sz w:val="20"/>
              </w:rPr>
            </w:pPr>
            <w:r>
              <w:rPr>
                <w:sz w:val="20"/>
              </w:rPr>
              <w:t>1.0</w:t>
            </w:r>
          </w:p>
        </w:tc>
        <w:tc>
          <w:tcPr>
            <w:tcW w:w="1134" w:type="dxa"/>
          </w:tcPr>
          <w:p w14:paraId="1AAE9F50" w14:textId="77777777" w:rsidR="00ED4E66" w:rsidRPr="003B55B8" w:rsidRDefault="00ED4E66" w:rsidP="00924C11">
            <w:pPr>
              <w:rPr>
                <w:sz w:val="20"/>
              </w:rPr>
            </w:pPr>
            <w:r>
              <w:rPr>
                <w:sz w:val="20"/>
              </w:rPr>
              <w:t>13.11.2019</w:t>
            </w:r>
          </w:p>
        </w:tc>
        <w:tc>
          <w:tcPr>
            <w:tcW w:w="3402" w:type="dxa"/>
          </w:tcPr>
          <w:p w14:paraId="38228DFD" w14:textId="77777777" w:rsidR="00ED4E66" w:rsidRPr="003B55B8" w:rsidRDefault="0055144D" w:rsidP="00924C11">
            <w:pPr>
              <w:rPr>
                <w:sz w:val="20"/>
              </w:rPr>
            </w:pPr>
            <w:r>
              <w:rPr>
                <w:sz w:val="20"/>
              </w:rPr>
              <w:t>Til behandling ved BP5</w:t>
            </w:r>
          </w:p>
        </w:tc>
        <w:tc>
          <w:tcPr>
            <w:tcW w:w="1984" w:type="dxa"/>
          </w:tcPr>
          <w:p w14:paraId="20ADF928" w14:textId="77777777" w:rsidR="00ED4E66" w:rsidRPr="003B55B8" w:rsidRDefault="00ED4E66" w:rsidP="00924C11">
            <w:pPr>
              <w:rPr>
                <w:sz w:val="20"/>
              </w:rPr>
            </w:pPr>
            <w:r w:rsidRPr="003B55B8">
              <w:rPr>
                <w:sz w:val="20"/>
              </w:rPr>
              <w:t>Finn Veien</w:t>
            </w:r>
          </w:p>
        </w:tc>
        <w:tc>
          <w:tcPr>
            <w:tcW w:w="1701" w:type="dxa"/>
          </w:tcPr>
          <w:p w14:paraId="4D3C29A1" w14:textId="77777777" w:rsidR="00ED4E66" w:rsidRPr="003B55B8" w:rsidRDefault="0055144D" w:rsidP="00924C11">
            <w:pPr>
              <w:rPr>
                <w:sz w:val="20"/>
              </w:rPr>
            </w:pPr>
            <w:r>
              <w:rPr>
                <w:sz w:val="20"/>
              </w:rPr>
              <w:t>Endre Verden</w:t>
            </w:r>
          </w:p>
        </w:tc>
      </w:tr>
      <w:tr w:rsidR="00ED4E66" w14:paraId="560DA2E1" w14:textId="77777777" w:rsidTr="00924C11">
        <w:tc>
          <w:tcPr>
            <w:tcW w:w="1101" w:type="dxa"/>
          </w:tcPr>
          <w:p w14:paraId="1AFA219F" w14:textId="77777777" w:rsidR="00ED4E66" w:rsidRPr="003B55B8" w:rsidRDefault="0055144D" w:rsidP="00ED4E66">
            <w:pPr>
              <w:rPr>
                <w:sz w:val="20"/>
              </w:rPr>
            </w:pPr>
            <w:r>
              <w:rPr>
                <w:sz w:val="20"/>
              </w:rPr>
              <w:t>2</w:t>
            </w:r>
            <w:r w:rsidR="00ED4E66" w:rsidRPr="003B55B8">
              <w:rPr>
                <w:sz w:val="20"/>
              </w:rPr>
              <w:t>.0</w:t>
            </w:r>
          </w:p>
        </w:tc>
        <w:tc>
          <w:tcPr>
            <w:tcW w:w="1134" w:type="dxa"/>
          </w:tcPr>
          <w:p w14:paraId="08E885BD" w14:textId="77777777" w:rsidR="00ED4E66" w:rsidRPr="003B55B8" w:rsidRDefault="00ED4E66" w:rsidP="00ED4E66">
            <w:pPr>
              <w:rPr>
                <w:sz w:val="20"/>
              </w:rPr>
            </w:pPr>
            <w:r>
              <w:rPr>
                <w:sz w:val="20"/>
              </w:rPr>
              <w:t>23.11</w:t>
            </w:r>
            <w:r w:rsidRPr="003B55B8">
              <w:rPr>
                <w:sz w:val="20"/>
              </w:rPr>
              <w:t>.</w:t>
            </w:r>
            <w:r>
              <w:rPr>
                <w:sz w:val="20"/>
              </w:rPr>
              <w:t>20</w:t>
            </w:r>
            <w:r w:rsidRPr="003B55B8">
              <w:rPr>
                <w:sz w:val="20"/>
              </w:rPr>
              <w:t>1</w:t>
            </w:r>
            <w:r>
              <w:rPr>
                <w:sz w:val="20"/>
              </w:rPr>
              <w:t>9</w:t>
            </w:r>
          </w:p>
        </w:tc>
        <w:tc>
          <w:tcPr>
            <w:tcW w:w="3402" w:type="dxa"/>
          </w:tcPr>
          <w:p w14:paraId="5B5F673E" w14:textId="77777777" w:rsidR="00ED4E66" w:rsidRPr="003B55B8" w:rsidRDefault="0055144D" w:rsidP="00ED4E66">
            <w:pPr>
              <w:rPr>
                <w:sz w:val="20"/>
              </w:rPr>
            </w:pPr>
            <w:r>
              <w:rPr>
                <w:sz w:val="20"/>
              </w:rPr>
              <w:t>Tillegg i kapittel 6</w:t>
            </w:r>
            <w:r w:rsidR="00ED798E">
              <w:rPr>
                <w:sz w:val="20"/>
              </w:rPr>
              <w:t xml:space="preserve">, </w:t>
            </w:r>
            <w:proofErr w:type="spellStart"/>
            <w:r w:rsidR="00ED798E">
              <w:rPr>
                <w:sz w:val="20"/>
              </w:rPr>
              <w:t>iht</w:t>
            </w:r>
            <w:proofErr w:type="spellEnd"/>
            <w:r w:rsidR="00ED798E">
              <w:rPr>
                <w:sz w:val="20"/>
              </w:rPr>
              <w:t xml:space="preserve"> behandling ved</w:t>
            </w:r>
            <w:r>
              <w:rPr>
                <w:sz w:val="20"/>
              </w:rPr>
              <w:t xml:space="preserve"> BP5</w:t>
            </w:r>
          </w:p>
        </w:tc>
        <w:tc>
          <w:tcPr>
            <w:tcW w:w="1984" w:type="dxa"/>
          </w:tcPr>
          <w:p w14:paraId="7608AF94" w14:textId="77777777" w:rsidR="00ED4E66" w:rsidRPr="003B55B8" w:rsidRDefault="00ED4E66" w:rsidP="00ED4E66">
            <w:pPr>
              <w:rPr>
                <w:sz w:val="20"/>
              </w:rPr>
            </w:pPr>
            <w:r w:rsidRPr="003B55B8">
              <w:rPr>
                <w:sz w:val="20"/>
              </w:rPr>
              <w:t>Finn Veien</w:t>
            </w:r>
          </w:p>
        </w:tc>
        <w:tc>
          <w:tcPr>
            <w:tcW w:w="1701" w:type="dxa"/>
          </w:tcPr>
          <w:p w14:paraId="4644BCD9" w14:textId="77777777" w:rsidR="00ED4E66" w:rsidRPr="003B55B8" w:rsidRDefault="00ED4E66" w:rsidP="00ED4E66">
            <w:pPr>
              <w:rPr>
                <w:sz w:val="20"/>
              </w:rPr>
            </w:pPr>
            <w:r w:rsidRPr="003B55B8">
              <w:rPr>
                <w:sz w:val="20"/>
              </w:rPr>
              <w:t xml:space="preserve">Sonja D. </w:t>
            </w:r>
            <w:proofErr w:type="spellStart"/>
            <w:r w:rsidRPr="003B55B8">
              <w:rPr>
                <w:sz w:val="20"/>
              </w:rPr>
              <w:t>Ronning</w:t>
            </w:r>
            <w:proofErr w:type="spellEnd"/>
          </w:p>
        </w:tc>
      </w:tr>
      <w:tr w:rsidR="00ED4E66" w14:paraId="68C26320" w14:textId="77777777" w:rsidTr="00924C11">
        <w:tc>
          <w:tcPr>
            <w:tcW w:w="1101" w:type="dxa"/>
          </w:tcPr>
          <w:p w14:paraId="642E679B" w14:textId="77777777" w:rsidR="00ED4E66" w:rsidRPr="003B55B8" w:rsidRDefault="00ED4E66" w:rsidP="00ED4E66">
            <w:pPr>
              <w:rPr>
                <w:sz w:val="20"/>
              </w:rPr>
            </w:pPr>
          </w:p>
        </w:tc>
        <w:tc>
          <w:tcPr>
            <w:tcW w:w="1134" w:type="dxa"/>
          </w:tcPr>
          <w:p w14:paraId="6349854A" w14:textId="77777777" w:rsidR="00ED4E66" w:rsidRPr="003B55B8" w:rsidRDefault="00ED4E66" w:rsidP="00ED4E66">
            <w:pPr>
              <w:rPr>
                <w:sz w:val="20"/>
              </w:rPr>
            </w:pPr>
          </w:p>
        </w:tc>
        <w:tc>
          <w:tcPr>
            <w:tcW w:w="3402" w:type="dxa"/>
          </w:tcPr>
          <w:p w14:paraId="168B5BE0" w14:textId="77777777" w:rsidR="00ED4E66" w:rsidRPr="003B55B8" w:rsidRDefault="00ED4E66" w:rsidP="00ED4E66">
            <w:pPr>
              <w:rPr>
                <w:sz w:val="20"/>
              </w:rPr>
            </w:pPr>
          </w:p>
        </w:tc>
        <w:tc>
          <w:tcPr>
            <w:tcW w:w="1984" w:type="dxa"/>
          </w:tcPr>
          <w:p w14:paraId="7B505ABE" w14:textId="77777777" w:rsidR="00ED4E66" w:rsidRPr="003B55B8" w:rsidRDefault="00ED4E66" w:rsidP="00ED4E66">
            <w:pPr>
              <w:rPr>
                <w:sz w:val="20"/>
              </w:rPr>
            </w:pPr>
          </w:p>
        </w:tc>
        <w:tc>
          <w:tcPr>
            <w:tcW w:w="1701" w:type="dxa"/>
          </w:tcPr>
          <w:p w14:paraId="54B617F8" w14:textId="77777777" w:rsidR="00ED4E66" w:rsidRPr="003B55B8" w:rsidRDefault="00ED4E66" w:rsidP="00ED4E66">
            <w:pPr>
              <w:rPr>
                <w:sz w:val="20"/>
              </w:rPr>
            </w:pPr>
          </w:p>
        </w:tc>
      </w:tr>
      <w:tr w:rsidR="00ED4E66" w14:paraId="06A5863D" w14:textId="77777777" w:rsidTr="00924C11">
        <w:tc>
          <w:tcPr>
            <w:tcW w:w="1101" w:type="dxa"/>
          </w:tcPr>
          <w:p w14:paraId="0461C142" w14:textId="77777777" w:rsidR="00ED4E66" w:rsidRPr="003B55B8" w:rsidRDefault="00ED4E66" w:rsidP="00ED4E66">
            <w:pPr>
              <w:rPr>
                <w:sz w:val="20"/>
              </w:rPr>
            </w:pPr>
          </w:p>
        </w:tc>
        <w:tc>
          <w:tcPr>
            <w:tcW w:w="1134" w:type="dxa"/>
          </w:tcPr>
          <w:p w14:paraId="353FB367" w14:textId="77777777" w:rsidR="00ED4E66" w:rsidRPr="003B55B8" w:rsidRDefault="00ED4E66" w:rsidP="00ED4E66">
            <w:pPr>
              <w:rPr>
                <w:sz w:val="20"/>
              </w:rPr>
            </w:pPr>
          </w:p>
        </w:tc>
        <w:tc>
          <w:tcPr>
            <w:tcW w:w="3402" w:type="dxa"/>
          </w:tcPr>
          <w:p w14:paraId="67D2599F" w14:textId="77777777" w:rsidR="00ED4E66" w:rsidRPr="003B55B8" w:rsidRDefault="00ED4E66" w:rsidP="00ED4E66">
            <w:pPr>
              <w:rPr>
                <w:sz w:val="20"/>
              </w:rPr>
            </w:pPr>
          </w:p>
        </w:tc>
        <w:tc>
          <w:tcPr>
            <w:tcW w:w="1984" w:type="dxa"/>
          </w:tcPr>
          <w:p w14:paraId="0BC5157C" w14:textId="77777777" w:rsidR="00ED4E66" w:rsidRPr="003B55B8" w:rsidRDefault="00ED4E66" w:rsidP="00ED4E66">
            <w:pPr>
              <w:rPr>
                <w:sz w:val="20"/>
              </w:rPr>
            </w:pPr>
          </w:p>
        </w:tc>
        <w:tc>
          <w:tcPr>
            <w:tcW w:w="1701" w:type="dxa"/>
          </w:tcPr>
          <w:p w14:paraId="22D5FF07" w14:textId="77777777" w:rsidR="00ED4E66" w:rsidRPr="003B55B8" w:rsidRDefault="00ED4E66" w:rsidP="00ED4E66">
            <w:pPr>
              <w:rPr>
                <w:sz w:val="20"/>
              </w:rPr>
            </w:pPr>
          </w:p>
        </w:tc>
      </w:tr>
    </w:tbl>
    <w:p w14:paraId="171B8BB5" w14:textId="77777777" w:rsidR="00ED4E66" w:rsidRDefault="00ED4E66" w:rsidP="00ED4E66">
      <w:pPr>
        <w:jc w:val="center"/>
        <w:outlineLvl w:val="0"/>
        <w:rPr>
          <w:b/>
        </w:rPr>
      </w:pPr>
    </w:p>
    <w:p w14:paraId="16CB656A" w14:textId="77777777" w:rsidR="00ED4E66" w:rsidRDefault="00ED4E66" w:rsidP="00ED4E66"/>
    <w:p w14:paraId="13FE5200" w14:textId="77777777" w:rsidR="00391D37" w:rsidRDefault="00391D37" w:rsidP="00FB3AB6">
      <w:pPr>
        <w:rPr>
          <w:b/>
          <w:sz w:val="32"/>
          <w:szCs w:val="32"/>
        </w:rPr>
      </w:pPr>
    </w:p>
    <w:p w14:paraId="1E9C9036" w14:textId="77777777" w:rsidR="00761433" w:rsidRPr="009B73E8" w:rsidRDefault="00761433" w:rsidP="00761433">
      <w:pPr>
        <w:pStyle w:val="Undertittel"/>
        <w:rPr>
          <w:rFonts w:ascii="Times New Roman" w:hAnsi="Times New Roman"/>
          <w:sz w:val="24"/>
          <w:szCs w:val="24"/>
        </w:rPr>
      </w:pPr>
      <w:r w:rsidRPr="009B73E8">
        <w:rPr>
          <w:rFonts w:ascii="Times New Roman" w:hAnsi="Times New Roman"/>
          <w:sz w:val="24"/>
          <w:szCs w:val="24"/>
        </w:rPr>
        <w:t>DISTRIBUSJONSLOGG</w:t>
      </w:r>
    </w:p>
    <w:p w14:paraId="775522A8" w14:textId="77777777" w:rsidR="00761433" w:rsidRPr="00EF71DD" w:rsidRDefault="00761433" w:rsidP="00761433">
      <w:pPr>
        <w:pStyle w:val="Ekstrastil2"/>
        <w:ind w:right="425"/>
      </w:pPr>
      <w:r w:rsidRPr="00EF71DD">
        <w:t>[</w:t>
      </w:r>
      <w:r>
        <w:t>For å sikre at alle relevante interessenter har mottatt siste versjon av styringsdokumentet, må distribusjonsloggen oppdateres i tråd med versjonshåndteringen.</w:t>
      </w:r>
      <w:r w:rsidRPr="00EF71DD">
        <w:t>]</w:t>
      </w:r>
    </w:p>
    <w:p w14:paraId="181F8C55" w14:textId="77777777" w:rsidR="00761433" w:rsidRDefault="00761433" w:rsidP="007614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559"/>
        <w:gridCol w:w="4394"/>
      </w:tblGrid>
      <w:tr w:rsidR="00761433" w:rsidRPr="00F527EE" w14:paraId="6D005FF9" w14:textId="77777777" w:rsidTr="00924C11">
        <w:trPr>
          <w:trHeight w:val="294"/>
          <w:tblHeader/>
        </w:trPr>
        <w:tc>
          <w:tcPr>
            <w:tcW w:w="3369" w:type="dxa"/>
            <w:shd w:val="clear" w:color="auto" w:fill="FFFFFF"/>
          </w:tcPr>
          <w:p w14:paraId="0D5751C1" w14:textId="77777777" w:rsidR="00761433" w:rsidRPr="00F527EE" w:rsidRDefault="00761433" w:rsidP="00924C11">
            <w:pPr>
              <w:keepNext/>
            </w:pPr>
            <w:r w:rsidRPr="00F527EE">
              <w:t>Versjon</w:t>
            </w:r>
            <w:r>
              <w:t xml:space="preserve"> distribuert</w:t>
            </w:r>
          </w:p>
        </w:tc>
        <w:tc>
          <w:tcPr>
            <w:tcW w:w="1559" w:type="dxa"/>
            <w:shd w:val="clear" w:color="auto" w:fill="FFFFFF"/>
          </w:tcPr>
          <w:p w14:paraId="69E8076B" w14:textId="77777777" w:rsidR="00761433" w:rsidRPr="00F527EE" w:rsidRDefault="00761433" w:rsidP="00924C11">
            <w:pPr>
              <w:keepNext/>
            </w:pPr>
            <w:r w:rsidRPr="00F527EE">
              <w:t>Dato</w:t>
            </w:r>
          </w:p>
        </w:tc>
        <w:tc>
          <w:tcPr>
            <w:tcW w:w="4394" w:type="dxa"/>
            <w:shd w:val="clear" w:color="auto" w:fill="FFFFFF"/>
          </w:tcPr>
          <w:p w14:paraId="05717774" w14:textId="77777777" w:rsidR="00761433" w:rsidRPr="00F527EE" w:rsidRDefault="00761433" w:rsidP="00924C11">
            <w:pPr>
              <w:keepNext/>
            </w:pPr>
            <w:r>
              <w:t>Navn</w:t>
            </w:r>
          </w:p>
        </w:tc>
      </w:tr>
      <w:tr w:rsidR="00761433" w14:paraId="2DD8923A" w14:textId="77777777" w:rsidTr="00924C11">
        <w:trPr>
          <w:trHeight w:val="294"/>
        </w:trPr>
        <w:tc>
          <w:tcPr>
            <w:tcW w:w="3369" w:type="dxa"/>
          </w:tcPr>
          <w:p w14:paraId="426ED48F" w14:textId="77777777" w:rsidR="00761433" w:rsidRPr="003B55B8" w:rsidRDefault="00761433" w:rsidP="00924C11">
            <w:pPr>
              <w:rPr>
                <w:sz w:val="20"/>
              </w:rPr>
            </w:pPr>
            <w:r w:rsidRPr="003B55B8">
              <w:rPr>
                <w:sz w:val="20"/>
              </w:rPr>
              <w:t>1.0</w:t>
            </w:r>
          </w:p>
        </w:tc>
        <w:tc>
          <w:tcPr>
            <w:tcW w:w="1559" w:type="dxa"/>
          </w:tcPr>
          <w:p w14:paraId="30DD4A97" w14:textId="77777777" w:rsidR="00761433" w:rsidRPr="003B55B8" w:rsidRDefault="00970C91" w:rsidP="00924C11">
            <w:pPr>
              <w:rPr>
                <w:sz w:val="20"/>
              </w:rPr>
            </w:pPr>
            <w:r>
              <w:rPr>
                <w:sz w:val="20"/>
              </w:rPr>
              <w:t>14</w:t>
            </w:r>
            <w:r w:rsidR="0055144D">
              <w:rPr>
                <w:sz w:val="20"/>
              </w:rPr>
              <w:t>.11</w:t>
            </w:r>
            <w:r w:rsidR="00761433" w:rsidRPr="003B55B8">
              <w:rPr>
                <w:sz w:val="20"/>
              </w:rPr>
              <w:t>.</w:t>
            </w:r>
            <w:r w:rsidR="00761433">
              <w:rPr>
                <w:sz w:val="20"/>
              </w:rPr>
              <w:t>20</w:t>
            </w:r>
            <w:r w:rsidR="00761433" w:rsidRPr="003B55B8">
              <w:rPr>
                <w:sz w:val="20"/>
              </w:rPr>
              <w:t>1</w:t>
            </w:r>
            <w:r w:rsidR="0055144D">
              <w:rPr>
                <w:sz w:val="20"/>
              </w:rPr>
              <w:t>9</w:t>
            </w:r>
          </w:p>
        </w:tc>
        <w:tc>
          <w:tcPr>
            <w:tcW w:w="4394" w:type="dxa"/>
          </w:tcPr>
          <w:p w14:paraId="34835820" w14:textId="77777777" w:rsidR="00761433" w:rsidRPr="003B55B8" w:rsidRDefault="00761433" w:rsidP="00924C11">
            <w:pPr>
              <w:rPr>
                <w:sz w:val="20"/>
              </w:rPr>
            </w:pPr>
            <w:r w:rsidRPr="003B55B8">
              <w:rPr>
                <w:sz w:val="20"/>
              </w:rPr>
              <w:t>BAS prosjektstyre</w:t>
            </w:r>
          </w:p>
        </w:tc>
      </w:tr>
      <w:tr w:rsidR="00761433" w14:paraId="3485ABF3" w14:textId="77777777" w:rsidTr="00924C11">
        <w:trPr>
          <w:trHeight w:val="294"/>
        </w:trPr>
        <w:tc>
          <w:tcPr>
            <w:tcW w:w="3369" w:type="dxa"/>
          </w:tcPr>
          <w:p w14:paraId="686E834D" w14:textId="77777777" w:rsidR="00761433" w:rsidRPr="003B55B8" w:rsidRDefault="0055144D" w:rsidP="00924C11">
            <w:pPr>
              <w:rPr>
                <w:sz w:val="20"/>
              </w:rPr>
            </w:pPr>
            <w:r>
              <w:rPr>
                <w:sz w:val="20"/>
              </w:rPr>
              <w:t>2.0</w:t>
            </w:r>
          </w:p>
        </w:tc>
        <w:tc>
          <w:tcPr>
            <w:tcW w:w="1559" w:type="dxa"/>
          </w:tcPr>
          <w:p w14:paraId="72AFFEB5" w14:textId="77777777" w:rsidR="00761433" w:rsidRPr="003B55B8" w:rsidRDefault="00970C91" w:rsidP="00924C11">
            <w:pPr>
              <w:rPr>
                <w:sz w:val="20"/>
              </w:rPr>
            </w:pPr>
            <w:r>
              <w:rPr>
                <w:sz w:val="20"/>
              </w:rPr>
              <w:t>24</w:t>
            </w:r>
            <w:r w:rsidR="00FD69F3">
              <w:rPr>
                <w:sz w:val="20"/>
              </w:rPr>
              <w:t>.11.2019</w:t>
            </w:r>
          </w:p>
        </w:tc>
        <w:tc>
          <w:tcPr>
            <w:tcW w:w="4394" w:type="dxa"/>
          </w:tcPr>
          <w:p w14:paraId="64CB4882" w14:textId="77777777" w:rsidR="00761433" w:rsidRDefault="00FD69F3" w:rsidP="00924C11">
            <w:pPr>
              <w:rPr>
                <w:sz w:val="20"/>
              </w:rPr>
            </w:pPr>
            <w:r w:rsidRPr="003B55B8">
              <w:rPr>
                <w:sz w:val="20"/>
              </w:rPr>
              <w:t>BAS prosjektstyre</w:t>
            </w:r>
          </w:p>
          <w:p w14:paraId="65A98CA6" w14:textId="77777777" w:rsidR="00FD69F3" w:rsidRPr="003B55B8" w:rsidRDefault="00FD69F3" w:rsidP="00924C11">
            <w:pPr>
              <w:rPr>
                <w:sz w:val="20"/>
              </w:rPr>
            </w:pPr>
            <w:r>
              <w:rPr>
                <w:sz w:val="20"/>
              </w:rPr>
              <w:t>BAS prosjektgruppe</w:t>
            </w:r>
          </w:p>
        </w:tc>
      </w:tr>
      <w:tr w:rsidR="00761433" w14:paraId="18C19649" w14:textId="77777777" w:rsidTr="00924C11">
        <w:trPr>
          <w:trHeight w:val="294"/>
        </w:trPr>
        <w:tc>
          <w:tcPr>
            <w:tcW w:w="3369" w:type="dxa"/>
          </w:tcPr>
          <w:p w14:paraId="0722557C" w14:textId="77777777" w:rsidR="00761433" w:rsidRPr="003B55B8" w:rsidRDefault="00761433" w:rsidP="00924C11">
            <w:pPr>
              <w:rPr>
                <w:sz w:val="20"/>
              </w:rPr>
            </w:pPr>
          </w:p>
        </w:tc>
        <w:tc>
          <w:tcPr>
            <w:tcW w:w="1559" w:type="dxa"/>
          </w:tcPr>
          <w:p w14:paraId="4B361F1B" w14:textId="77777777" w:rsidR="00761433" w:rsidRPr="003B55B8" w:rsidRDefault="00761433" w:rsidP="00924C11">
            <w:pPr>
              <w:rPr>
                <w:sz w:val="20"/>
              </w:rPr>
            </w:pPr>
          </w:p>
        </w:tc>
        <w:tc>
          <w:tcPr>
            <w:tcW w:w="4394" w:type="dxa"/>
          </w:tcPr>
          <w:p w14:paraId="76543D53" w14:textId="77777777" w:rsidR="00761433" w:rsidRPr="003B55B8" w:rsidRDefault="00761433" w:rsidP="00924C11">
            <w:pPr>
              <w:rPr>
                <w:sz w:val="20"/>
              </w:rPr>
            </w:pPr>
          </w:p>
        </w:tc>
      </w:tr>
      <w:tr w:rsidR="00761433" w14:paraId="12CC4145" w14:textId="77777777" w:rsidTr="00924C11">
        <w:trPr>
          <w:trHeight w:val="294"/>
        </w:trPr>
        <w:tc>
          <w:tcPr>
            <w:tcW w:w="3369" w:type="dxa"/>
          </w:tcPr>
          <w:p w14:paraId="55AF2F2F" w14:textId="77777777" w:rsidR="00761433" w:rsidRPr="003B55B8" w:rsidRDefault="00761433" w:rsidP="00924C11">
            <w:pPr>
              <w:rPr>
                <w:sz w:val="20"/>
              </w:rPr>
            </w:pPr>
          </w:p>
        </w:tc>
        <w:tc>
          <w:tcPr>
            <w:tcW w:w="1559" w:type="dxa"/>
          </w:tcPr>
          <w:p w14:paraId="3CB1EE8C" w14:textId="77777777" w:rsidR="00761433" w:rsidRPr="003B55B8" w:rsidRDefault="00761433" w:rsidP="00924C11">
            <w:pPr>
              <w:rPr>
                <w:sz w:val="20"/>
              </w:rPr>
            </w:pPr>
          </w:p>
        </w:tc>
        <w:tc>
          <w:tcPr>
            <w:tcW w:w="4394" w:type="dxa"/>
          </w:tcPr>
          <w:p w14:paraId="11194DD9" w14:textId="77777777" w:rsidR="00761433" w:rsidRPr="003B55B8" w:rsidRDefault="00761433" w:rsidP="00924C11">
            <w:pPr>
              <w:rPr>
                <w:sz w:val="20"/>
              </w:rPr>
            </w:pPr>
          </w:p>
        </w:tc>
      </w:tr>
    </w:tbl>
    <w:p w14:paraId="40F0B9D3" w14:textId="77777777" w:rsidR="00761433" w:rsidRDefault="00761433" w:rsidP="00761433">
      <w:pPr>
        <w:jc w:val="center"/>
        <w:outlineLvl w:val="0"/>
        <w:rPr>
          <w:b/>
        </w:rPr>
      </w:pPr>
    </w:p>
    <w:p w14:paraId="6E15B19C" w14:textId="77777777" w:rsidR="0005699B" w:rsidRDefault="00A6033C" w:rsidP="00FB3AB6">
      <w:pPr>
        <w:rPr>
          <w:b/>
          <w:sz w:val="32"/>
          <w:szCs w:val="32"/>
        </w:rPr>
      </w:pPr>
      <w:r>
        <w:rPr>
          <w:b/>
          <w:sz w:val="32"/>
          <w:szCs w:val="32"/>
        </w:rPr>
        <w:br w:type="page"/>
      </w:r>
    </w:p>
    <w:p w14:paraId="514BA555" w14:textId="77777777" w:rsidR="0023287D" w:rsidRDefault="008854BE" w:rsidP="00FB3AB6">
      <w:pPr>
        <w:pStyle w:val="Overskrift1"/>
      </w:pPr>
      <w:bookmarkStart w:id="3" w:name="_Toc523751127"/>
      <w:r w:rsidRPr="00613EE6">
        <w:lastRenderedPageBreak/>
        <w:t>Kort oppsummering av prosjektet</w:t>
      </w:r>
      <w:bookmarkEnd w:id="0"/>
      <w:bookmarkEnd w:id="3"/>
    </w:p>
    <w:p w14:paraId="5E128ADD" w14:textId="77777777" w:rsidR="00970C91" w:rsidRPr="00970C91" w:rsidRDefault="00970C91" w:rsidP="00970C91"/>
    <w:p w14:paraId="08662A16" w14:textId="77777777" w:rsidR="00970C91" w:rsidRDefault="00970C91" w:rsidP="00970C91">
      <w:pPr>
        <w:pStyle w:val="Overskrift2"/>
      </w:pPr>
      <w:bookmarkStart w:id="4" w:name="_Toc523751128"/>
      <w:bookmarkStart w:id="5" w:name="_Toc357083299"/>
      <w:r>
        <w:t>Bakgrunn for prosjekt</w:t>
      </w:r>
      <w:bookmarkEnd w:id="4"/>
    </w:p>
    <w:p w14:paraId="526953C0" w14:textId="77777777" w:rsidR="00970C91" w:rsidRPr="00CA02F0" w:rsidRDefault="00970C91" w:rsidP="00970C91">
      <w:pPr>
        <w:pStyle w:val="BrdtekstT"/>
        <w:rPr>
          <w:color w:val="7F7F7F" w:themeColor="text1" w:themeTint="80"/>
        </w:rPr>
      </w:pPr>
      <w:r w:rsidRPr="00CA02F0">
        <w:rPr>
          <w:color w:val="7F7F7F" w:themeColor="text1" w:themeTint="80"/>
        </w:rPr>
        <w:t>[Her legger du inn en kort oppsummering av hva som var bakgrunnen for prosjektet</w:t>
      </w:r>
      <w:r w:rsidR="00D10E47" w:rsidRPr="00CA02F0">
        <w:rPr>
          <w:color w:val="7F7F7F" w:themeColor="text1" w:themeTint="80"/>
        </w:rPr>
        <w:t>.</w:t>
      </w:r>
      <w:r w:rsidRPr="00CA02F0">
        <w:rPr>
          <w:color w:val="7F7F7F" w:themeColor="text1" w:themeTint="80"/>
        </w:rPr>
        <w:t>]</w:t>
      </w:r>
    </w:p>
    <w:p w14:paraId="2DBECAB6" w14:textId="77777777" w:rsidR="00924C11" w:rsidRPr="00D45F60" w:rsidRDefault="00C64C0B" w:rsidP="00924C11">
      <w:pPr>
        <w:ind w:right="567"/>
      </w:pPr>
      <w:r>
        <w:t>I årene 2014 til 2016 ble</w:t>
      </w:r>
      <w:r w:rsidR="00924C11" w:rsidRPr="00D45F60">
        <w:t xml:space="preserve"> det registrert en jevnt økende kriminalitet innenfor kategorien simp</w:t>
      </w:r>
      <w:r w:rsidR="00924C11">
        <w:t>elt tyveri</w:t>
      </w:r>
      <w:r w:rsidR="00924C11" w:rsidRPr="006D5C87">
        <w:t>. Det</w:t>
      </w:r>
      <w:r>
        <w:t>te gjaldt i stor grad</w:t>
      </w:r>
      <w:r w:rsidR="00924C11" w:rsidRPr="006D5C87">
        <w:t xml:space="preserve"> tyverier fra private hjem, og spesielt fra hager, uthus og garasjer. </w:t>
      </w:r>
      <w:r w:rsidR="00924C11">
        <w:t xml:space="preserve"> </w:t>
      </w:r>
    </w:p>
    <w:p w14:paraId="0B73796B" w14:textId="77777777" w:rsidR="00924C11" w:rsidRPr="00D45F60" w:rsidRDefault="00924C11" w:rsidP="00924C11">
      <w:pPr>
        <w:spacing w:after="160" w:line="259" w:lineRule="auto"/>
      </w:pPr>
      <w:r w:rsidRPr="00D45F60">
        <w:t xml:space="preserve">I </w:t>
      </w:r>
      <w:r w:rsidRPr="00D45F60">
        <w:rPr>
          <w:color w:val="000000" w:themeColor="text1"/>
        </w:rPr>
        <w:t xml:space="preserve">media </w:t>
      </w:r>
      <w:r w:rsidR="00C64C0B">
        <w:rPr>
          <w:color w:val="000000" w:themeColor="text1"/>
        </w:rPr>
        <w:t>hadde</w:t>
      </w:r>
      <w:r w:rsidRPr="00D45F60">
        <w:rPr>
          <w:color w:val="000000" w:themeColor="text1"/>
        </w:rPr>
        <w:t xml:space="preserve"> det </w:t>
      </w:r>
      <w:r>
        <w:rPr>
          <w:color w:val="000000" w:themeColor="text1"/>
        </w:rPr>
        <w:t xml:space="preserve">samtidig </w:t>
      </w:r>
      <w:r w:rsidR="00C64C0B">
        <w:rPr>
          <w:color w:val="000000" w:themeColor="text1"/>
        </w:rPr>
        <w:t xml:space="preserve">vært </w:t>
      </w:r>
      <w:r>
        <w:rPr>
          <w:color w:val="000000" w:themeColor="text1"/>
        </w:rPr>
        <w:t>flere oppslag om</w:t>
      </w:r>
      <w:r w:rsidRPr="00D45F60">
        <w:rPr>
          <w:color w:val="000000" w:themeColor="text1"/>
        </w:rPr>
        <w:t xml:space="preserve"> den økende småkriminaliteten som et stadig mer alvorlig samfunnsproblem</w:t>
      </w:r>
      <w:r w:rsidR="00C64C0B">
        <w:t>, og at innbyggerne følte</w:t>
      </w:r>
      <w:r w:rsidRPr="00D45F60">
        <w:t xml:space="preserve"> seg</w:t>
      </w:r>
      <w:r w:rsidR="00C64C0B">
        <w:t xml:space="preserve"> utrygge og frustrerte og krevde e</w:t>
      </w:r>
      <w:r w:rsidR="00A90D75">
        <w:t>t mer effektivt politi som kan</w:t>
      </w:r>
      <w:r w:rsidRPr="00D45F60">
        <w:t xml:space="preserve"> håndter</w:t>
      </w:r>
      <w:r w:rsidR="00A90D75">
        <w:t>e den situasjonen samfunnet står</w:t>
      </w:r>
      <w:r w:rsidRPr="00D45F60">
        <w:t xml:space="preserve"> overfor. </w:t>
      </w:r>
    </w:p>
    <w:p w14:paraId="6805B46B" w14:textId="77777777" w:rsidR="00924C11" w:rsidRDefault="00C64C0B" w:rsidP="009840C1">
      <w:pPr>
        <w:spacing w:after="160" w:line="259" w:lineRule="auto"/>
        <w:ind w:right="-142"/>
      </w:pPr>
      <w:r>
        <w:t>Politiet ønsket</w:t>
      </w:r>
      <w:r w:rsidR="00924C11" w:rsidRPr="00D45F60">
        <w:t xml:space="preserve"> </w:t>
      </w:r>
      <w:r>
        <w:t xml:space="preserve">derfor </w:t>
      </w:r>
      <w:r w:rsidR="00924C11" w:rsidRPr="00D45F60">
        <w:t>i større grad å bekjempe den ø</w:t>
      </w:r>
      <w:r>
        <w:t>kende småkriminaliteten, men så</w:t>
      </w:r>
      <w:r w:rsidR="00924C11" w:rsidRPr="00D45F60">
        <w:t xml:space="preserve"> at etterforsk</w:t>
      </w:r>
      <w:r w:rsidR="00CF252B">
        <w:t>ning av denne typer saker ofte va</w:t>
      </w:r>
      <w:r w:rsidR="00924C11" w:rsidRPr="00D45F60">
        <w:t xml:space="preserve">r vanskelig på grunn </w:t>
      </w:r>
      <w:r w:rsidR="00CF252B">
        <w:t>av dårlig saksunderlag og krevde</w:t>
      </w:r>
      <w:r w:rsidR="00924C11" w:rsidRPr="00D45F60">
        <w:t xml:space="preserve"> en uforholdsmessig stor del av politiets </w:t>
      </w:r>
      <w:r w:rsidR="00924C11" w:rsidRPr="006D5C87">
        <w:t xml:space="preserve">ressurser. For å kunne håndtere antatt saksmengde i </w:t>
      </w:r>
      <w:r w:rsidR="00924C11">
        <w:t xml:space="preserve">de </w:t>
      </w:r>
      <w:r w:rsidR="00924C11" w:rsidRPr="006D5C87">
        <w:t xml:space="preserve">kommende </w:t>
      </w:r>
      <w:r w:rsidR="00924C11">
        <w:t>årene</w:t>
      </w:r>
      <w:r w:rsidR="00CF252B">
        <w:t xml:space="preserve"> hadde</w:t>
      </w:r>
      <w:r w:rsidR="00924C11" w:rsidRPr="006D5C87">
        <w:t xml:space="preserve"> Funksjonell Driftsenhet (FDE) varslet behov for </w:t>
      </w:r>
      <w:r w:rsidR="00924C11">
        <w:t xml:space="preserve">ytterligere oppbemanning i forhold til </w:t>
      </w:r>
      <w:r w:rsidR="00CF252B">
        <w:t>det daværende</w:t>
      </w:r>
      <w:r w:rsidR="00924C11">
        <w:t xml:space="preserve"> nivå</w:t>
      </w:r>
      <w:r w:rsidR="00CF252B">
        <w:t>et</w:t>
      </w:r>
      <w:r w:rsidR="00A90D75">
        <w:t>,</w:t>
      </w:r>
      <w:r w:rsidR="00CF252B">
        <w:t xml:space="preserve"> dersom ikke andre tiltak ble satt</w:t>
      </w:r>
      <w:r w:rsidR="00924C11">
        <w:t xml:space="preserve"> inn.</w:t>
      </w:r>
    </w:p>
    <w:p w14:paraId="3DE74FB4" w14:textId="77777777" w:rsidR="00970C91" w:rsidRPr="00970C91" w:rsidRDefault="00970C91" w:rsidP="00970C91"/>
    <w:p w14:paraId="6DE97644" w14:textId="77777777" w:rsidR="00970C91" w:rsidRPr="00BD0A38" w:rsidRDefault="00970C91" w:rsidP="00970C91">
      <w:pPr>
        <w:pStyle w:val="Overskrift2"/>
        <w:rPr>
          <w:color w:val="000000" w:themeColor="text1"/>
        </w:rPr>
      </w:pPr>
      <w:bookmarkStart w:id="6" w:name="_Toc523751129"/>
      <w:r w:rsidRPr="00BD0A38">
        <w:rPr>
          <w:color w:val="000000" w:themeColor="text1"/>
        </w:rPr>
        <w:t>Sammendrag av prosjektgjennomføringen</w:t>
      </w:r>
      <w:bookmarkEnd w:id="6"/>
    </w:p>
    <w:p w14:paraId="306B12A7" w14:textId="77777777" w:rsidR="00510EC3" w:rsidRPr="00CA02F0" w:rsidRDefault="00510EC3" w:rsidP="00510EC3">
      <w:pPr>
        <w:pStyle w:val="BrdtekstT"/>
        <w:rPr>
          <w:color w:val="7F7F7F" w:themeColor="text1" w:themeTint="80"/>
        </w:rPr>
      </w:pPr>
      <w:r w:rsidRPr="00CA02F0">
        <w:rPr>
          <w:color w:val="7F7F7F" w:themeColor="text1" w:themeTint="80"/>
        </w:rPr>
        <w:t>[Her gir du inn en overordnet oppsummering av hovedtrekkene i prosjektets styring og gjennomføring</w:t>
      </w:r>
      <w:r w:rsidR="00D10E47" w:rsidRPr="00CA02F0">
        <w:rPr>
          <w:color w:val="7F7F7F" w:themeColor="text1" w:themeTint="80"/>
        </w:rPr>
        <w:t>.</w:t>
      </w:r>
      <w:r w:rsidRPr="00CA02F0">
        <w:rPr>
          <w:color w:val="7F7F7F" w:themeColor="text1" w:themeTint="80"/>
        </w:rPr>
        <w:t>]</w:t>
      </w:r>
    </w:p>
    <w:p w14:paraId="16B76591" w14:textId="6D718779" w:rsidR="00BD7F6B" w:rsidRDefault="00526490" w:rsidP="00BD7F6B">
      <w:pPr>
        <w:rPr>
          <w:color w:val="000000" w:themeColor="text1"/>
        </w:rPr>
      </w:pPr>
      <w:r>
        <w:t xml:space="preserve">Gjennom virksomhetens porteføljestyringsprosess </w:t>
      </w:r>
      <w:r w:rsidR="006C496C">
        <w:t xml:space="preserve">(ref. </w:t>
      </w:r>
      <w:proofErr w:type="spellStart"/>
      <w:r w:rsidR="006C496C">
        <w:t>Prosjektveiviserens</w:t>
      </w:r>
      <w:proofErr w:type="spellEnd"/>
      <w:r w:rsidR="006C496C">
        <w:t xml:space="preserve"> idetrakt) </w:t>
      </w:r>
      <w:r>
        <w:t xml:space="preserve">ble </w:t>
      </w:r>
      <w:r w:rsidR="006C496C">
        <w:t xml:space="preserve">behovet for å gjøre noe med den stadig økende småkriminaliteten vurdert som såpass viktig at det ble utarbeidet forslag til et «Mandat for konseptfasen». Dette ble </w:t>
      </w:r>
      <w:r w:rsidR="001B5126">
        <w:t>godkjent ved BP1, og</w:t>
      </w:r>
      <w:r w:rsidR="006C496C">
        <w:t xml:space="preserve"> </w:t>
      </w:r>
      <w:r w:rsidR="001B5126">
        <w:t>i</w:t>
      </w:r>
      <w:r w:rsidR="00CF252B">
        <w:t xml:space="preserve"> april 2017 ble </w:t>
      </w:r>
      <w:r w:rsidR="00850664">
        <w:t xml:space="preserve">det gjennomført </w:t>
      </w:r>
      <w:r w:rsidR="00CF252B">
        <w:t xml:space="preserve">en konseptfase, </w:t>
      </w:r>
      <w:r w:rsidR="00190EC5">
        <w:t>som konkluderte</w:t>
      </w:r>
      <w:r w:rsidR="00CF252B">
        <w:t xml:space="preserve"> med et forslag om å starte et prosjekt </w:t>
      </w:r>
      <w:r w:rsidR="00BD7F6B">
        <w:t xml:space="preserve">for å </w:t>
      </w:r>
      <w:r w:rsidR="00BD7F6B" w:rsidRPr="00BD7F6B">
        <w:rPr>
          <w:color w:val="000000" w:themeColor="text1"/>
        </w:rPr>
        <w:t xml:space="preserve">styrke politiets bekjempelse av småkriminalitet, og </w:t>
      </w:r>
      <w:r w:rsidR="00224D59">
        <w:rPr>
          <w:color w:val="000000" w:themeColor="text1"/>
        </w:rPr>
        <w:t xml:space="preserve">dermed </w:t>
      </w:r>
      <w:r w:rsidR="00BD7F6B" w:rsidRPr="00BD7F6B">
        <w:rPr>
          <w:color w:val="000000" w:themeColor="text1"/>
        </w:rPr>
        <w:t>forbedre innbyggernes følelse av trygghet i hverdagen.</w:t>
      </w:r>
      <w:r w:rsidR="00BD7F6B">
        <w:rPr>
          <w:color w:val="000000" w:themeColor="text1"/>
        </w:rPr>
        <w:t xml:space="preserve"> Det anbefalte konseptet var basert på å utvikle og innføre </w:t>
      </w:r>
      <w:r w:rsidR="00BD7F6B" w:rsidRPr="00282041">
        <w:rPr>
          <w:color w:val="000000" w:themeColor="text1"/>
        </w:rPr>
        <w:t>mer effektiv</w:t>
      </w:r>
      <w:r w:rsidR="00BD7F6B">
        <w:rPr>
          <w:color w:val="000000" w:themeColor="text1"/>
        </w:rPr>
        <w:t>e</w:t>
      </w:r>
      <w:r w:rsidR="00BD7F6B" w:rsidRPr="00282041">
        <w:rPr>
          <w:color w:val="000000" w:themeColor="text1"/>
        </w:rPr>
        <w:t xml:space="preserve"> arbeidsprosess</w:t>
      </w:r>
      <w:r w:rsidR="00BD7F6B">
        <w:rPr>
          <w:color w:val="000000" w:themeColor="text1"/>
        </w:rPr>
        <w:t>er støttet av nye digitaliserte løsninger</w:t>
      </w:r>
      <w:r w:rsidR="00190EC5">
        <w:rPr>
          <w:color w:val="000000" w:themeColor="text1"/>
        </w:rPr>
        <w:t>.</w:t>
      </w:r>
      <w:r w:rsidR="009C0169">
        <w:rPr>
          <w:color w:val="000000" w:themeColor="text1"/>
        </w:rPr>
        <w:t xml:space="preserve"> </w:t>
      </w:r>
    </w:p>
    <w:p w14:paraId="14C01770" w14:textId="77777777" w:rsidR="00190EC5" w:rsidRDefault="00190EC5" w:rsidP="00BD7F6B">
      <w:pPr>
        <w:rPr>
          <w:color w:val="000000" w:themeColor="text1"/>
        </w:rPr>
      </w:pPr>
    </w:p>
    <w:p w14:paraId="284FDA2A" w14:textId="77777777" w:rsidR="00190EC5" w:rsidRDefault="00190EC5" w:rsidP="00BD7F6B">
      <w:pPr>
        <w:rPr>
          <w:color w:val="000000" w:themeColor="text1"/>
        </w:rPr>
      </w:pPr>
      <w:r>
        <w:rPr>
          <w:color w:val="000000" w:themeColor="text1"/>
        </w:rPr>
        <w:t xml:space="preserve">November 2017 ble det startet en planleggingsfase som endte opp med en </w:t>
      </w:r>
      <w:r w:rsidR="007D45B8">
        <w:rPr>
          <w:color w:val="000000" w:themeColor="text1"/>
        </w:rPr>
        <w:t xml:space="preserve">plan </w:t>
      </w:r>
      <w:r w:rsidR="0028786A">
        <w:rPr>
          <w:color w:val="000000" w:themeColor="text1"/>
        </w:rPr>
        <w:t xml:space="preserve">basert på </w:t>
      </w:r>
      <w:r w:rsidR="00765384">
        <w:rPr>
          <w:color w:val="000000" w:themeColor="text1"/>
        </w:rPr>
        <w:t xml:space="preserve">leveranser innenfor områdene programvareløsning, infrastruktur og organisasjonsutvikling. Prosjektet ble organisert med ett delprosjekt for hver av disse områdene, og gjennomføringen ble planlagt som 6 delfaser med koordinerte leveranser fra </w:t>
      </w:r>
      <w:r w:rsidR="00E476C2">
        <w:rPr>
          <w:color w:val="000000" w:themeColor="text1"/>
        </w:rPr>
        <w:t xml:space="preserve">hver av disse. </w:t>
      </w:r>
    </w:p>
    <w:p w14:paraId="1A7132C2" w14:textId="77777777" w:rsidR="00E2183F" w:rsidRDefault="00E2183F" w:rsidP="00BD7F6B">
      <w:pPr>
        <w:rPr>
          <w:color w:val="000000" w:themeColor="text1"/>
        </w:rPr>
      </w:pPr>
    </w:p>
    <w:p w14:paraId="03B50A7B" w14:textId="77777777" w:rsidR="00327DFE" w:rsidRPr="005649AD" w:rsidRDefault="00327DFE" w:rsidP="00BD7F6B">
      <w:pPr>
        <w:rPr>
          <w:color w:val="000000" w:themeColor="text1"/>
          <w:szCs w:val="24"/>
        </w:rPr>
      </w:pPr>
      <w:r w:rsidRPr="005649AD">
        <w:rPr>
          <w:szCs w:val="24"/>
        </w:rPr>
        <w:t>Utfordringer knyttet til utviklingen av pro</w:t>
      </w:r>
      <w:r w:rsidR="005649AD">
        <w:rPr>
          <w:szCs w:val="24"/>
        </w:rPr>
        <w:t>gramvareløsningens</w:t>
      </w:r>
      <w:r w:rsidRPr="005649AD">
        <w:rPr>
          <w:szCs w:val="24"/>
        </w:rPr>
        <w:t xml:space="preserve"> gjorde at denne ble til</w:t>
      </w:r>
      <w:r w:rsidR="005649AD">
        <w:rPr>
          <w:szCs w:val="24"/>
        </w:rPr>
        <w:t xml:space="preserve"> sammen 5 uker</w:t>
      </w:r>
      <w:r w:rsidRPr="005649AD">
        <w:rPr>
          <w:szCs w:val="24"/>
        </w:rPr>
        <w:t xml:space="preserve"> forsinket. Tredje gjennomføringsfase ble derfor ikk</w:t>
      </w:r>
      <w:r w:rsidR="005649AD">
        <w:rPr>
          <w:szCs w:val="24"/>
        </w:rPr>
        <w:t>e fullført før 1</w:t>
      </w:r>
      <w:r w:rsidRPr="005649AD">
        <w:rPr>
          <w:szCs w:val="24"/>
        </w:rPr>
        <w:t xml:space="preserve">. februar 2019, og prosjektets avslutning </w:t>
      </w:r>
      <w:r w:rsidR="005649AD">
        <w:rPr>
          <w:szCs w:val="24"/>
        </w:rPr>
        <w:t>dermed også tilsvarende</w:t>
      </w:r>
      <w:r w:rsidRPr="005649AD">
        <w:rPr>
          <w:szCs w:val="24"/>
        </w:rPr>
        <w:t xml:space="preserve"> forsinket.</w:t>
      </w:r>
      <w:r w:rsidR="005649AD">
        <w:rPr>
          <w:szCs w:val="24"/>
        </w:rPr>
        <w:t xml:space="preserve"> </w:t>
      </w:r>
    </w:p>
    <w:p w14:paraId="535FC788" w14:textId="77777777" w:rsidR="00327DFE" w:rsidRDefault="00327DFE" w:rsidP="00BD7F6B">
      <w:pPr>
        <w:rPr>
          <w:color w:val="000000" w:themeColor="text1"/>
        </w:rPr>
      </w:pPr>
    </w:p>
    <w:p w14:paraId="1C7684C0" w14:textId="77777777" w:rsidR="00117842" w:rsidRPr="00C504C8" w:rsidRDefault="00E2183F" w:rsidP="00117842">
      <w:r>
        <w:rPr>
          <w:color w:val="000000" w:themeColor="text1"/>
        </w:rPr>
        <w:t xml:space="preserve">Prosjektstyret har bestått av Sonja D. </w:t>
      </w:r>
      <w:proofErr w:type="spellStart"/>
      <w:r>
        <w:rPr>
          <w:color w:val="000000" w:themeColor="text1"/>
        </w:rPr>
        <w:t>Ronning</w:t>
      </w:r>
      <w:proofErr w:type="spellEnd"/>
      <w:r>
        <w:rPr>
          <w:color w:val="000000" w:themeColor="text1"/>
        </w:rPr>
        <w:t xml:space="preserve"> (prosjekteier), Endre Verden (FDE), Tryggleik Famle (FDE/OT) og Inga </w:t>
      </w:r>
      <w:proofErr w:type="spellStart"/>
      <w:r>
        <w:rPr>
          <w:color w:val="000000" w:themeColor="text1"/>
        </w:rPr>
        <w:t>Sjangs</w:t>
      </w:r>
      <w:proofErr w:type="spellEnd"/>
      <w:r>
        <w:rPr>
          <w:color w:val="000000" w:themeColor="text1"/>
        </w:rPr>
        <w:t xml:space="preserve"> (IKT). Prosjektets gevinst</w:t>
      </w:r>
      <w:r w:rsidR="00117842">
        <w:rPr>
          <w:color w:val="000000" w:themeColor="text1"/>
        </w:rPr>
        <w:t xml:space="preserve">ansvarlig har vært Endre Verden </w:t>
      </w:r>
      <w:r>
        <w:rPr>
          <w:color w:val="000000" w:themeColor="text1"/>
        </w:rPr>
        <w:t xml:space="preserve">(FDE) </w:t>
      </w:r>
      <w:r w:rsidR="00BE1473">
        <w:rPr>
          <w:color w:val="000000" w:themeColor="text1"/>
        </w:rPr>
        <w:t>og gevinsteiere Tryggleik Famle (FDE/OT)</w:t>
      </w:r>
      <w:r w:rsidR="00680771">
        <w:rPr>
          <w:color w:val="000000" w:themeColor="text1"/>
        </w:rPr>
        <w:t xml:space="preserve">, </w:t>
      </w:r>
      <w:r w:rsidR="00117842" w:rsidRPr="00C504C8">
        <w:t xml:space="preserve">Will Knuse (Domstolene) og </w:t>
      </w:r>
    </w:p>
    <w:p w14:paraId="09CF7326" w14:textId="77777777" w:rsidR="00E2183F" w:rsidRDefault="00117842" w:rsidP="00117842">
      <w:pPr>
        <w:rPr>
          <w:color w:val="000000" w:themeColor="text1"/>
        </w:rPr>
      </w:pPr>
      <w:r>
        <w:t>Finn D. Gode (Kriminalomsorgen)</w:t>
      </w:r>
      <w:r w:rsidR="00BE1473">
        <w:rPr>
          <w:color w:val="000000" w:themeColor="text1"/>
        </w:rPr>
        <w:t xml:space="preserve">. Prosjektleder har vært Finn Veien (innleid konsulent). </w:t>
      </w:r>
    </w:p>
    <w:p w14:paraId="76813186" w14:textId="77777777" w:rsidR="00E476C2" w:rsidRDefault="00E476C2" w:rsidP="00BD7F6B">
      <w:pPr>
        <w:rPr>
          <w:color w:val="000000" w:themeColor="text1"/>
        </w:rPr>
      </w:pPr>
    </w:p>
    <w:p w14:paraId="5555CEC6" w14:textId="4418701E" w:rsidR="00E476C2" w:rsidRDefault="00E476C2" w:rsidP="00BD7F6B">
      <w:pPr>
        <w:rPr>
          <w:color w:val="000000" w:themeColor="text1"/>
        </w:rPr>
      </w:pPr>
      <w:r>
        <w:rPr>
          <w:color w:val="000000" w:themeColor="text1"/>
        </w:rPr>
        <w:t xml:space="preserve">Programvareløsningen </w:t>
      </w:r>
      <w:r w:rsidR="006F675D">
        <w:rPr>
          <w:color w:val="000000" w:themeColor="text1"/>
        </w:rPr>
        <w:t xml:space="preserve">ble utviklet som et innovasjonspartnerskap med valg av partner i første </w:t>
      </w:r>
      <w:r w:rsidR="00820C17">
        <w:rPr>
          <w:color w:val="000000" w:themeColor="text1"/>
        </w:rPr>
        <w:t>del</w:t>
      </w:r>
      <w:r w:rsidR="006F675D">
        <w:rPr>
          <w:color w:val="000000" w:themeColor="text1"/>
        </w:rPr>
        <w:t>fase</w:t>
      </w:r>
      <w:r w:rsidR="00820C17">
        <w:rPr>
          <w:color w:val="000000" w:themeColor="text1"/>
        </w:rPr>
        <w:t>.</w:t>
      </w:r>
      <w:r w:rsidR="006F675D">
        <w:rPr>
          <w:color w:val="000000" w:themeColor="text1"/>
        </w:rPr>
        <w:t xml:space="preserve"> </w:t>
      </w:r>
      <w:r w:rsidR="00820C17">
        <w:rPr>
          <w:color w:val="000000" w:themeColor="text1"/>
        </w:rPr>
        <w:t xml:space="preserve">Løsningen ble </w:t>
      </w:r>
      <w:r w:rsidR="009D6207">
        <w:rPr>
          <w:color w:val="000000" w:themeColor="text1"/>
        </w:rPr>
        <w:t>etablert</w:t>
      </w:r>
      <w:r w:rsidR="006F675D">
        <w:rPr>
          <w:color w:val="000000" w:themeColor="text1"/>
        </w:rPr>
        <w:t xml:space="preserve"> </w:t>
      </w:r>
      <w:r w:rsidR="00FF5E6E">
        <w:rPr>
          <w:color w:val="000000" w:themeColor="text1"/>
        </w:rPr>
        <w:t xml:space="preserve">ved bruk av </w:t>
      </w:r>
      <w:proofErr w:type="spellStart"/>
      <w:r w:rsidR="00FF5E6E">
        <w:rPr>
          <w:color w:val="000000" w:themeColor="text1"/>
        </w:rPr>
        <w:t>Scrum</w:t>
      </w:r>
      <w:proofErr w:type="spellEnd"/>
      <w:r w:rsidR="00FF5E6E">
        <w:rPr>
          <w:color w:val="000000" w:themeColor="text1"/>
        </w:rPr>
        <w:t xml:space="preserve"> </w:t>
      </w:r>
      <w:r w:rsidR="006F675D">
        <w:rPr>
          <w:color w:val="000000" w:themeColor="text1"/>
        </w:rPr>
        <w:t xml:space="preserve">gjennom 10 sprinter i løpet andre, tredje og fjerde </w:t>
      </w:r>
      <w:r w:rsidR="00820C17">
        <w:rPr>
          <w:color w:val="000000" w:themeColor="text1"/>
        </w:rPr>
        <w:t>del</w:t>
      </w:r>
      <w:r w:rsidR="006F675D">
        <w:rPr>
          <w:color w:val="000000" w:themeColor="text1"/>
        </w:rPr>
        <w:t>fase</w:t>
      </w:r>
      <w:r w:rsidR="00224D59">
        <w:rPr>
          <w:color w:val="000000" w:themeColor="text1"/>
        </w:rPr>
        <w:t>, og d</w:t>
      </w:r>
      <w:r w:rsidR="009D6207">
        <w:rPr>
          <w:color w:val="000000" w:themeColor="text1"/>
        </w:rPr>
        <w:t xml:space="preserve">eretter installert og satt i operasjonell bruk i femte og sjette </w:t>
      </w:r>
      <w:r w:rsidR="00820C17">
        <w:rPr>
          <w:color w:val="000000" w:themeColor="text1"/>
        </w:rPr>
        <w:t>del</w:t>
      </w:r>
      <w:r w:rsidR="009D6207">
        <w:rPr>
          <w:color w:val="000000" w:themeColor="text1"/>
        </w:rPr>
        <w:t>fase.</w:t>
      </w:r>
    </w:p>
    <w:p w14:paraId="57EA6DC0" w14:textId="77777777" w:rsidR="009D6207" w:rsidRDefault="009D6207" w:rsidP="00BD7F6B">
      <w:pPr>
        <w:rPr>
          <w:color w:val="000000" w:themeColor="text1"/>
        </w:rPr>
      </w:pPr>
    </w:p>
    <w:p w14:paraId="57814733" w14:textId="77777777" w:rsidR="009D6207" w:rsidRDefault="009D6207" w:rsidP="00BD7F6B">
      <w:pPr>
        <w:rPr>
          <w:color w:val="000000" w:themeColor="text1"/>
        </w:rPr>
      </w:pPr>
      <w:r>
        <w:rPr>
          <w:color w:val="000000" w:themeColor="text1"/>
        </w:rPr>
        <w:lastRenderedPageBreak/>
        <w:t xml:space="preserve">Ny infrastruktur ble anskaffet gjennom en tradisjonell anskaffelse med avtaleinngåelse i tredje gjennomføringsfase, og mottatt leveranse i femte gjennomføringsfase. </w:t>
      </w:r>
    </w:p>
    <w:p w14:paraId="15955150" w14:textId="77777777" w:rsidR="009D6207" w:rsidRDefault="009D6207" w:rsidP="00BD7F6B">
      <w:pPr>
        <w:rPr>
          <w:color w:val="000000" w:themeColor="text1"/>
        </w:rPr>
      </w:pPr>
    </w:p>
    <w:p w14:paraId="1C5D1F1D" w14:textId="77777777" w:rsidR="00444679" w:rsidRDefault="009D6207" w:rsidP="00BD7F6B">
      <w:pPr>
        <w:rPr>
          <w:color w:val="000000" w:themeColor="text1"/>
          <w:szCs w:val="24"/>
        </w:rPr>
      </w:pPr>
      <w:r>
        <w:rPr>
          <w:color w:val="000000" w:themeColor="text1"/>
        </w:rPr>
        <w:t xml:space="preserve">Organisasjonsutviklingen ble gjennomført i </w:t>
      </w:r>
      <w:r w:rsidRPr="00444679">
        <w:rPr>
          <w:color w:val="000000" w:themeColor="text1"/>
          <w:szCs w:val="24"/>
        </w:rPr>
        <w:t xml:space="preserve">stegene </w:t>
      </w:r>
    </w:p>
    <w:p w14:paraId="3B7F6617" w14:textId="77777777" w:rsidR="00444679" w:rsidRPr="00444679" w:rsidRDefault="00444679" w:rsidP="00444679">
      <w:pPr>
        <w:pStyle w:val="Listeavsnitt"/>
        <w:numPr>
          <w:ilvl w:val="0"/>
          <w:numId w:val="36"/>
        </w:numPr>
        <w:rPr>
          <w:color w:val="000000" w:themeColor="text1"/>
          <w:szCs w:val="24"/>
        </w:rPr>
      </w:pPr>
      <w:r>
        <w:rPr>
          <w:szCs w:val="24"/>
        </w:rPr>
        <w:t>F</w:t>
      </w:r>
      <w:r w:rsidRPr="00444679">
        <w:rPr>
          <w:szCs w:val="24"/>
        </w:rPr>
        <w:t>orståelse og forankring av målet og nødvendigheten av endringen</w:t>
      </w:r>
    </w:p>
    <w:p w14:paraId="217C4FEE" w14:textId="77777777" w:rsidR="00444679" w:rsidRPr="00444679" w:rsidRDefault="00444679" w:rsidP="00444679">
      <w:pPr>
        <w:pStyle w:val="Listeavsnitt"/>
        <w:numPr>
          <w:ilvl w:val="0"/>
          <w:numId w:val="36"/>
        </w:numPr>
        <w:rPr>
          <w:color w:val="000000" w:themeColor="text1"/>
          <w:szCs w:val="24"/>
        </w:rPr>
      </w:pPr>
      <w:r w:rsidRPr="00444679">
        <w:rPr>
          <w:szCs w:val="24"/>
        </w:rPr>
        <w:t>Bemanning av nytt team (arbeidsgruppe) i FDE/OT</w:t>
      </w:r>
    </w:p>
    <w:p w14:paraId="3913338E" w14:textId="77777777" w:rsidR="00444679" w:rsidRPr="00444679" w:rsidRDefault="00444679" w:rsidP="00444679">
      <w:pPr>
        <w:pStyle w:val="Listeavsnitt"/>
        <w:numPr>
          <w:ilvl w:val="0"/>
          <w:numId w:val="36"/>
        </w:numPr>
        <w:rPr>
          <w:color w:val="000000" w:themeColor="text1"/>
          <w:szCs w:val="24"/>
        </w:rPr>
      </w:pPr>
      <w:r w:rsidRPr="00444679">
        <w:rPr>
          <w:szCs w:val="24"/>
        </w:rPr>
        <w:t>Utarbeide nye arbeidsprosesser i FDE/OT</w:t>
      </w:r>
    </w:p>
    <w:p w14:paraId="30AD9D1D" w14:textId="5451D15F" w:rsidR="00444679" w:rsidRDefault="00444679" w:rsidP="00444679">
      <w:pPr>
        <w:pStyle w:val="Listeavsnitt"/>
        <w:numPr>
          <w:ilvl w:val="0"/>
          <w:numId w:val="36"/>
        </w:numPr>
        <w:rPr>
          <w:szCs w:val="24"/>
        </w:rPr>
      </w:pPr>
      <w:r w:rsidRPr="00444679">
        <w:rPr>
          <w:szCs w:val="24"/>
        </w:rPr>
        <w:t>Opplæring og igangkjøring av nye arbeidsprosesser</w:t>
      </w:r>
    </w:p>
    <w:p w14:paraId="61DA140F" w14:textId="77777777" w:rsidR="002237D1" w:rsidRDefault="002237D1" w:rsidP="002237D1">
      <w:pPr>
        <w:pStyle w:val="Listeavsnitt"/>
        <w:ind w:left="1428"/>
        <w:rPr>
          <w:szCs w:val="24"/>
        </w:rPr>
      </w:pPr>
    </w:p>
    <w:p w14:paraId="0F7122CD" w14:textId="77777777" w:rsidR="00970C91" w:rsidRPr="00970C91" w:rsidRDefault="00970C91" w:rsidP="00970C91"/>
    <w:p w14:paraId="0250CDF8" w14:textId="77777777" w:rsidR="006D48C0" w:rsidRPr="00613EE6" w:rsidRDefault="006D48C0" w:rsidP="00FB3AB6">
      <w:pPr>
        <w:pStyle w:val="Overskrift1"/>
      </w:pPr>
      <w:bookmarkStart w:id="7" w:name="_Toc523751130"/>
      <w:r w:rsidRPr="00613EE6">
        <w:t>Oppnåelse av prosjektets</w:t>
      </w:r>
      <w:bookmarkEnd w:id="1"/>
      <w:bookmarkEnd w:id="2"/>
      <w:r w:rsidR="000A35E3" w:rsidRPr="00613EE6">
        <w:t xml:space="preserve"> mål</w:t>
      </w:r>
      <w:bookmarkEnd w:id="5"/>
      <w:bookmarkEnd w:id="7"/>
    </w:p>
    <w:p w14:paraId="70FA5F1C" w14:textId="77777777" w:rsidR="00613EE6" w:rsidRPr="00CA02F0" w:rsidRDefault="005405C0" w:rsidP="005405C0">
      <w:pPr>
        <w:pStyle w:val="BrdtekstT"/>
        <w:rPr>
          <w:color w:val="7F7F7F" w:themeColor="text1" w:themeTint="80"/>
        </w:rPr>
      </w:pPr>
      <w:bookmarkStart w:id="8" w:name="_Hlk522710073"/>
      <w:r w:rsidRPr="00CA02F0">
        <w:rPr>
          <w:color w:val="7F7F7F" w:themeColor="text1" w:themeTint="80"/>
        </w:rPr>
        <w:t>[Henvis til</w:t>
      </w:r>
      <w:r w:rsidR="006D48C0" w:rsidRPr="00CA02F0">
        <w:rPr>
          <w:color w:val="7F7F7F" w:themeColor="text1" w:themeTint="80"/>
        </w:rPr>
        <w:t xml:space="preserve"> </w:t>
      </w:r>
      <w:r w:rsidR="00613EE6" w:rsidRPr="00CA02F0">
        <w:rPr>
          <w:color w:val="7F7F7F" w:themeColor="text1" w:themeTint="80"/>
        </w:rPr>
        <w:t>henholdsvis</w:t>
      </w:r>
      <w:r w:rsidR="000A35E3" w:rsidRPr="00CA02F0">
        <w:rPr>
          <w:color w:val="7F7F7F" w:themeColor="text1" w:themeTint="80"/>
        </w:rPr>
        <w:t xml:space="preserve"> virksomhetsmål, effektmål og resultatmål</w:t>
      </w:r>
      <w:r w:rsidR="006D48C0" w:rsidRPr="00CA02F0">
        <w:rPr>
          <w:color w:val="7F7F7F" w:themeColor="text1" w:themeTint="80"/>
        </w:rPr>
        <w:t xml:space="preserve"> </w:t>
      </w:r>
      <w:r w:rsidR="00E85249" w:rsidRPr="00CA02F0">
        <w:rPr>
          <w:color w:val="7F7F7F" w:themeColor="text1" w:themeTint="80"/>
        </w:rPr>
        <w:t>for</w:t>
      </w:r>
      <w:r w:rsidR="006D48C0" w:rsidRPr="00CA02F0">
        <w:rPr>
          <w:color w:val="7F7F7F" w:themeColor="text1" w:themeTint="80"/>
        </w:rPr>
        <w:t xml:space="preserve"> pro</w:t>
      </w:r>
      <w:r w:rsidR="00E85249" w:rsidRPr="00CA02F0">
        <w:rPr>
          <w:color w:val="7F7F7F" w:themeColor="text1" w:themeTint="80"/>
        </w:rPr>
        <w:t>s</w:t>
      </w:r>
      <w:r w:rsidR="006D48C0" w:rsidRPr="00CA02F0">
        <w:rPr>
          <w:color w:val="7F7F7F" w:themeColor="text1" w:themeTint="80"/>
        </w:rPr>
        <w:t xml:space="preserve">jektet, </w:t>
      </w:r>
      <w:r w:rsidR="00D458F1" w:rsidRPr="00CA02F0">
        <w:rPr>
          <w:color w:val="7F7F7F" w:themeColor="text1" w:themeTint="80"/>
        </w:rPr>
        <w:t xml:space="preserve">slik </w:t>
      </w:r>
      <w:r w:rsidR="000F444A" w:rsidRPr="00CA02F0">
        <w:rPr>
          <w:color w:val="7F7F7F" w:themeColor="text1" w:themeTint="80"/>
        </w:rPr>
        <w:t>som</w:t>
      </w:r>
      <w:r w:rsidR="006D48C0" w:rsidRPr="00CA02F0">
        <w:rPr>
          <w:color w:val="7F7F7F" w:themeColor="text1" w:themeTint="80"/>
        </w:rPr>
        <w:t xml:space="preserve"> </w:t>
      </w:r>
      <w:r w:rsidRPr="00CA02F0">
        <w:rPr>
          <w:color w:val="7F7F7F" w:themeColor="text1" w:themeTint="80"/>
        </w:rPr>
        <w:t xml:space="preserve">de </w:t>
      </w:r>
      <w:r w:rsidR="006D48C0" w:rsidRPr="00CA02F0">
        <w:rPr>
          <w:color w:val="7F7F7F" w:themeColor="text1" w:themeTint="80"/>
        </w:rPr>
        <w:t>er beskrevet i senest godk</w:t>
      </w:r>
      <w:r w:rsidR="00E85249" w:rsidRPr="00CA02F0">
        <w:rPr>
          <w:color w:val="7F7F7F" w:themeColor="text1" w:themeTint="80"/>
        </w:rPr>
        <w:t>jen</w:t>
      </w:r>
      <w:r w:rsidR="00D458F1" w:rsidRPr="00CA02F0">
        <w:rPr>
          <w:color w:val="7F7F7F" w:themeColor="text1" w:themeTint="80"/>
        </w:rPr>
        <w:t xml:space="preserve">te </w:t>
      </w:r>
      <w:r w:rsidR="004A526E" w:rsidRPr="00CA02F0">
        <w:rPr>
          <w:color w:val="7F7F7F" w:themeColor="text1" w:themeTint="80"/>
        </w:rPr>
        <w:t>s</w:t>
      </w:r>
      <w:r w:rsidR="00E85249" w:rsidRPr="00CA02F0">
        <w:rPr>
          <w:color w:val="7F7F7F" w:themeColor="text1" w:themeTint="80"/>
        </w:rPr>
        <w:t>tyringsdokument</w:t>
      </w:r>
      <w:r w:rsidR="00510EC3" w:rsidRPr="00CA02F0">
        <w:rPr>
          <w:color w:val="7F7F7F" w:themeColor="text1" w:themeTint="80"/>
        </w:rPr>
        <w:t>.</w:t>
      </w:r>
      <w:r w:rsidR="006D48C0" w:rsidRPr="00CA02F0">
        <w:rPr>
          <w:color w:val="7F7F7F" w:themeColor="text1" w:themeTint="80"/>
        </w:rPr>
        <w:t>]</w:t>
      </w:r>
    </w:p>
    <w:p w14:paraId="501FA1F8" w14:textId="77777777" w:rsidR="005405C0" w:rsidRDefault="005405C0" w:rsidP="005405C0">
      <w:pPr>
        <w:pStyle w:val="Overskrift2"/>
      </w:pPr>
      <w:bookmarkStart w:id="9" w:name="_Toc523751131"/>
      <w:bookmarkStart w:id="10" w:name="_Toc272753533"/>
      <w:bookmarkStart w:id="11" w:name="_Toc277687755"/>
      <w:bookmarkStart w:id="12" w:name="_Toc357083300"/>
      <w:bookmarkEnd w:id="8"/>
      <w:r>
        <w:t>Virksomhetsmål</w:t>
      </w:r>
      <w:bookmarkEnd w:id="9"/>
    </w:p>
    <w:p w14:paraId="68958E1E" w14:textId="77777777" w:rsidR="00140685" w:rsidRDefault="00140685" w:rsidP="00140685">
      <w:pPr>
        <w:pStyle w:val="BrdtekstT"/>
      </w:pPr>
      <w:r>
        <w:t>[Angi hvilket virksomhetsmål prosjektet var knyttet til ifølge si</w:t>
      </w:r>
      <w:r w:rsidRPr="00613EE6">
        <w:t>st</w:t>
      </w:r>
      <w:r>
        <w:t>e</w:t>
      </w:r>
      <w:r w:rsidRPr="00613EE6">
        <w:t xml:space="preserve"> godkjen</w:t>
      </w:r>
      <w:r>
        <w:t>te s</w:t>
      </w:r>
      <w:r w:rsidRPr="00613EE6">
        <w:t>tyringsdokument</w:t>
      </w:r>
      <w:r>
        <w:t>.</w:t>
      </w:r>
      <w:r w:rsidRPr="00613EE6">
        <w:t>]</w:t>
      </w:r>
    </w:p>
    <w:p w14:paraId="4C7A0BBC" w14:textId="77777777" w:rsidR="00140685" w:rsidRDefault="00A07D0A" w:rsidP="0020544F">
      <w:pPr>
        <w:pStyle w:val="BrdtekstT"/>
        <w:spacing w:after="0"/>
        <w:rPr>
          <w:color w:val="000000" w:themeColor="text1"/>
        </w:rPr>
      </w:pPr>
      <w:r>
        <w:rPr>
          <w:color w:val="000000" w:themeColor="text1"/>
        </w:rPr>
        <w:t>Overordnet virksomhetsmål:</w:t>
      </w:r>
    </w:p>
    <w:p w14:paraId="01210849" w14:textId="77777777" w:rsidR="00A07D0A" w:rsidRDefault="003E2F9E" w:rsidP="00BE3FCC">
      <w:pPr>
        <w:pStyle w:val="BrdtekstT"/>
        <w:numPr>
          <w:ilvl w:val="0"/>
          <w:numId w:val="41"/>
        </w:numPr>
        <w:spacing w:after="0"/>
        <w:rPr>
          <w:color w:val="000000" w:themeColor="text1"/>
        </w:rPr>
      </w:pPr>
      <w:r>
        <w:rPr>
          <w:color w:val="000000" w:themeColor="text1"/>
        </w:rPr>
        <w:t>Bedre samfunnsøkonomi</w:t>
      </w:r>
    </w:p>
    <w:p w14:paraId="6B479BF4" w14:textId="77777777" w:rsidR="003E2F9E" w:rsidRPr="00140685" w:rsidRDefault="003E2F9E" w:rsidP="00BE3FCC">
      <w:pPr>
        <w:pStyle w:val="BrdtekstT"/>
        <w:numPr>
          <w:ilvl w:val="0"/>
          <w:numId w:val="41"/>
        </w:numPr>
        <w:spacing w:after="0"/>
        <w:rPr>
          <w:color w:val="000000" w:themeColor="text1"/>
        </w:rPr>
      </w:pPr>
      <w:r>
        <w:rPr>
          <w:color w:val="000000" w:themeColor="text1"/>
        </w:rPr>
        <w:t>Et tryggere samfunn</w:t>
      </w:r>
    </w:p>
    <w:p w14:paraId="3536CBC4" w14:textId="77777777" w:rsidR="005405C0" w:rsidRDefault="005405C0" w:rsidP="0020544F"/>
    <w:p w14:paraId="1233E16B" w14:textId="77777777" w:rsidR="003E2F9E" w:rsidRDefault="003E2F9E" w:rsidP="0020544F">
      <w:r>
        <w:t>Virksomhetens ønskede fremtidige situasjon etter at gevinstene er realisert:</w:t>
      </w:r>
    </w:p>
    <w:p w14:paraId="6B5B76B9" w14:textId="77777777" w:rsidR="003E2F9E" w:rsidRPr="003E2F9E" w:rsidRDefault="003E2F9E" w:rsidP="003E2F9E">
      <w:pPr>
        <w:pStyle w:val="Listeavsnitt"/>
        <w:numPr>
          <w:ilvl w:val="0"/>
          <w:numId w:val="39"/>
        </w:numPr>
        <w:rPr>
          <w:color w:val="000000" w:themeColor="text1"/>
        </w:rPr>
      </w:pPr>
      <w:r w:rsidRPr="003E2F9E">
        <w:rPr>
          <w:color w:val="000000" w:themeColor="text1"/>
        </w:rPr>
        <w:t>Politiet har styrket sin bekjempelse av småkriminalitet</w:t>
      </w:r>
    </w:p>
    <w:p w14:paraId="2EE68188" w14:textId="77777777" w:rsidR="003E2F9E" w:rsidRPr="003E2F9E" w:rsidRDefault="003E2F9E" w:rsidP="003E2F9E">
      <w:pPr>
        <w:pStyle w:val="Listeavsnitt"/>
        <w:numPr>
          <w:ilvl w:val="0"/>
          <w:numId w:val="39"/>
        </w:numPr>
      </w:pPr>
      <w:r w:rsidRPr="003E2F9E">
        <w:rPr>
          <w:color w:val="000000" w:themeColor="text1"/>
        </w:rPr>
        <w:t>Innbyggernes følelse av trygghet i hverdagen er vesentlig forbedret</w:t>
      </w:r>
    </w:p>
    <w:p w14:paraId="5C040EA7" w14:textId="77777777" w:rsidR="003E2F9E" w:rsidRDefault="003E2F9E" w:rsidP="003E2F9E">
      <w:pPr>
        <w:pStyle w:val="Listeavsnitt"/>
      </w:pPr>
    </w:p>
    <w:p w14:paraId="22B30B1D" w14:textId="77777777" w:rsidR="003E2F9E" w:rsidRPr="005405C0" w:rsidRDefault="003E2F9E" w:rsidP="0020544F"/>
    <w:p w14:paraId="49BE2755" w14:textId="77777777" w:rsidR="005405C0" w:rsidRDefault="005405C0" w:rsidP="005405C0">
      <w:pPr>
        <w:pStyle w:val="Overskrift2"/>
      </w:pPr>
      <w:bookmarkStart w:id="13" w:name="_Toc523751132"/>
      <w:r>
        <w:t>Effektmål</w:t>
      </w:r>
      <w:bookmarkEnd w:id="13"/>
    </w:p>
    <w:p w14:paraId="1EF7D2E1" w14:textId="77777777" w:rsidR="00140685" w:rsidRPr="00CA02F0" w:rsidRDefault="00140685" w:rsidP="00140685">
      <w:pPr>
        <w:pStyle w:val="BrdtekstT"/>
        <w:rPr>
          <w:color w:val="7F7F7F" w:themeColor="text1" w:themeTint="80"/>
        </w:rPr>
      </w:pPr>
      <w:r w:rsidRPr="00CA02F0">
        <w:rPr>
          <w:color w:val="7F7F7F" w:themeColor="text1" w:themeTint="80"/>
        </w:rPr>
        <w:t>[Angi prosjektets effektmål ifølge siste godkjente styringsdokument</w:t>
      </w:r>
      <w:r w:rsidR="007763EE" w:rsidRPr="00CA02F0">
        <w:rPr>
          <w:color w:val="7F7F7F" w:themeColor="text1" w:themeTint="80"/>
        </w:rPr>
        <w:t xml:space="preserve">, og hvor dette er forankret i linjeorganisasjonen. På dette tidspunktet er det ofte for tidlig å forvente at effektmålet skal være fullstendig oppfylt, men som et minimum </w:t>
      </w:r>
      <w:r w:rsidR="0020544F" w:rsidRPr="00CA02F0">
        <w:rPr>
          <w:color w:val="7F7F7F" w:themeColor="text1" w:themeTint="80"/>
        </w:rPr>
        <w:t>b</w:t>
      </w:r>
      <w:r w:rsidR="007763EE" w:rsidRPr="00CA02F0">
        <w:rPr>
          <w:color w:val="7F7F7F" w:themeColor="text1" w:themeTint="80"/>
        </w:rPr>
        <w:t>ør det her angis</w:t>
      </w:r>
      <w:r w:rsidR="0020544F" w:rsidRPr="00CA02F0">
        <w:rPr>
          <w:color w:val="7F7F7F" w:themeColor="text1" w:themeTint="80"/>
        </w:rPr>
        <w:t xml:space="preserve"> om det ser ut til at effektmålet vil bli oppfylt som forventet.</w:t>
      </w:r>
      <w:r w:rsidRPr="00CA02F0">
        <w:rPr>
          <w:color w:val="7F7F7F" w:themeColor="text1" w:themeTint="80"/>
        </w:rPr>
        <w:t>]</w:t>
      </w:r>
    </w:p>
    <w:p w14:paraId="2461C3E7" w14:textId="77777777" w:rsidR="00140685" w:rsidRDefault="00BE3FCC" w:rsidP="00140685">
      <w:pPr>
        <w:rPr>
          <w:color w:val="000000" w:themeColor="text1"/>
        </w:rPr>
      </w:pPr>
      <w:r>
        <w:rPr>
          <w:color w:val="000000" w:themeColor="text1"/>
        </w:rPr>
        <w:t>Konkrete endringer som prosjektet skal føre til:</w:t>
      </w:r>
    </w:p>
    <w:p w14:paraId="55A5374E" w14:textId="77777777" w:rsidR="00BE3FCC" w:rsidRPr="008A3D6A" w:rsidRDefault="00BE3FCC" w:rsidP="00BE3FCC">
      <w:pPr>
        <w:pStyle w:val="Listeavsnitt"/>
        <w:numPr>
          <w:ilvl w:val="0"/>
          <w:numId w:val="40"/>
        </w:numPr>
        <w:rPr>
          <w:color w:val="000000" w:themeColor="text1"/>
        </w:rPr>
      </w:pPr>
      <w:r w:rsidRPr="008A3D6A">
        <w:rPr>
          <w:color w:val="000000" w:themeColor="text1"/>
        </w:rPr>
        <w:t>Antall henlagte saker er vesentlig redusert</w:t>
      </w:r>
    </w:p>
    <w:p w14:paraId="3E4782A1" w14:textId="77777777" w:rsidR="00BE3FCC" w:rsidRPr="008A3D6A" w:rsidRDefault="00BE3FCC" w:rsidP="00BE3FCC">
      <w:pPr>
        <w:pStyle w:val="Listeavsnitt"/>
        <w:numPr>
          <w:ilvl w:val="0"/>
          <w:numId w:val="40"/>
        </w:numPr>
        <w:rPr>
          <w:color w:val="000000" w:themeColor="text1"/>
        </w:rPr>
      </w:pPr>
      <w:r w:rsidRPr="008A3D6A">
        <w:rPr>
          <w:color w:val="000000" w:themeColor="text1"/>
        </w:rPr>
        <w:t>Oppklaringsprosenten er vesentlig forbedret</w:t>
      </w:r>
    </w:p>
    <w:p w14:paraId="586B256A" w14:textId="77777777" w:rsidR="00BE3FCC" w:rsidRPr="00BE3FCC" w:rsidRDefault="00BE3FCC" w:rsidP="00BE3FCC">
      <w:pPr>
        <w:pStyle w:val="Listeavsnitt"/>
        <w:numPr>
          <w:ilvl w:val="0"/>
          <w:numId w:val="40"/>
        </w:numPr>
        <w:rPr>
          <w:color w:val="000000" w:themeColor="text1"/>
        </w:rPr>
      </w:pPr>
      <w:r w:rsidRPr="00BE3FCC">
        <w:rPr>
          <w:color w:val="000000" w:themeColor="text1"/>
        </w:rPr>
        <w:t>Antall anmeldte saker er redusert</w:t>
      </w:r>
    </w:p>
    <w:p w14:paraId="218745ED" w14:textId="77777777" w:rsidR="00140685" w:rsidRDefault="00140685" w:rsidP="00140685">
      <w:pPr>
        <w:rPr>
          <w:color w:val="000000" w:themeColor="text1"/>
        </w:rPr>
      </w:pPr>
    </w:p>
    <w:p w14:paraId="5D925695" w14:textId="77777777" w:rsidR="00BE3FCC" w:rsidRDefault="00BE3FCC" w:rsidP="00140685">
      <w:pPr>
        <w:rPr>
          <w:color w:val="000000" w:themeColor="text1"/>
        </w:rPr>
      </w:pPr>
      <w:r>
        <w:rPr>
          <w:color w:val="000000" w:themeColor="text1"/>
        </w:rPr>
        <w:t xml:space="preserve">Ved prosjektets </w:t>
      </w:r>
      <w:r w:rsidR="0090566F">
        <w:rPr>
          <w:color w:val="000000" w:themeColor="text1"/>
        </w:rPr>
        <w:t>s</w:t>
      </w:r>
      <w:r>
        <w:rPr>
          <w:color w:val="000000" w:themeColor="text1"/>
        </w:rPr>
        <w:t xml:space="preserve">lutt </w:t>
      </w:r>
      <w:r w:rsidR="0090566F">
        <w:rPr>
          <w:color w:val="000000" w:themeColor="text1"/>
        </w:rPr>
        <w:t xml:space="preserve">er antall henlagte saker redusert med 50% (mål 60%) og oppklaringsprosenten har økt med 60% (mål 80%). Begge målinger viser stadig en positiv tendens. </w:t>
      </w:r>
    </w:p>
    <w:p w14:paraId="521088E4" w14:textId="77777777" w:rsidR="0090566F" w:rsidRDefault="0090566F" w:rsidP="00140685">
      <w:pPr>
        <w:rPr>
          <w:color w:val="000000" w:themeColor="text1"/>
        </w:rPr>
      </w:pPr>
      <w:r>
        <w:rPr>
          <w:color w:val="000000" w:themeColor="text1"/>
        </w:rPr>
        <w:t xml:space="preserve">Antall anmeldte saker </w:t>
      </w:r>
      <w:r w:rsidR="00656933">
        <w:rPr>
          <w:color w:val="000000" w:themeColor="text1"/>
        </w:rPr>
        <w:t>har per i dag økt med 20%. Dette skyldes trolig oppmerksomheten som den nye løsningen har fått, og troen på at det nå faktisk har en hensikt å anmelde slike saker.</w:t>
      </w:r>
    </w:p>
    <w:p w14:paraId="5F6068D8" w14:textId="45930012" w:rsidR="00BE3FCC" w:rsidRDefault="00656933" w:rsidP="00140685">
      <w:pPr>
        <w:rPr>
          <w:color w:val="000000" w:themeColor="text1"/>
        </w:rPr>
      </w:pPr>
      <w:r>
        <w:rPr>
          <w:color w:val="000000" w:themeColor="text1"/>
        </w:rPr>
        <w:t xml:space="preserve">Målet er 50% reduksjon etter 2 år, </w:t>
      </w:r>
      <w:r w:rsidR="00046915">
        <w:rPr>
          <w:color w:val="000000" w:themeColor="text1"/>
        </w:rPr>
        <w:t>og det er godt mulig at dette målet vil nås etter at løsningen har fått fungere i 2 år fremover.</w:t>
      </w:r>
      <w:r w:rsidR="00FF5E6E">
        <w:rPr>
          <w:color w:val="000000" w:themeColor="text1"/>
        </w:rPr>
        <w:t xml:space="preserve"> </w:t>
      </w:r>
      <w:r w:rsidR="00B57CD7">
        <w:rPr>
          <w:color w:val="000000" w:themeColor="text1"/>
        </w:rPr>
        <w:t>Prosjektets gevinster har i gevinstrealiseringsplanen blitt beregnet frem til 20</w:t>
      </w:r>
      <w:r w:rsidR="00224D59">
        <w:rPr>
          <w:color w:val="000000" w:themeColor="text1"/>
        </w:rPr>
        <w:t>2</w:t>
      </w:r>
      <w:r w:rsidR="00B57CD7">
        <w:rPr>
          <w:color w:val="000000" w:themeColor="text1"/>
        </w:rPr>
        <w:t xml:space="preserve">7, og linjeorganisasjonens gevinstmålinger bør derfor gjennomføres minst like lenge. </w:t>
      </w:r>
    </w:p>
    <w:p w14:paraId="10A31464" w14:textId="77777777" w:rsidR="00046915" w:rsidRPr="0020544F" w:rsidRDefault="00046915" w:rsidP="00140685">
      <w:pPr>
        <w:rPr>
          <w:color w:val="000000" w:themeColor="text1"/>
        </w:rPr>
      </w:pPr>
    </w:p>
    <w:p w14:paraId="5B5205B6" w14:textId="77777777" w:rsidR="005405C0" w:rsidRDefault="0020544F" w:rsidP="005405C0">
      <w:pPr>
        <w:pStyle w:val="Overskrift2"/>
      </w:pPr>
      <w:bookmarkStart w:id="14" w:name="_Toc523751133"/>
      <w:r>
        <w:lastRenderedPageBreak/>
        <w:t>Resultat</w:t>
      </w:r>
      <w:r w:rsidR="005405C0">
        <w:t>mål</w:t>
      </w:r>
      <w:bookmarkEnd w:id="14"/>
    </w:p>
    <w:p w14:paraId="74B1F899" w14:textId="77777777" w:rsidR="00C361B4" w:rsidRPr="00CA02F0" w:rsidRDefault="00C361B4" w:rsidP="00C361B4">
      <w:pPr>
        <w:pStyle w:val="BrdtekstT"/>
        <w:rPr>
          <w:color w:val="7F7F7F" w:themeColor="text1" w:themeTint="80"/>
        </w:rPr>
      </w:pPr>
      <w:r w:rsidRPr="00CA02F0">
        <w:rPr>
          <w:color w:val="7F7F7F" w:themeColor="text1" w:themeTint="80"/>
        </w:rPr>
        <w:t>[Angi prosjektets resultatmål ifølge siste godkjente styringsdokument, og hvor dette er forankret i linjeorganisasjonen.]</w:t>
      </w:r>
    </w:p>
    <w:tbl>
      <w:tblPr>
        <w:tblW w:w="9214" w:type="dxa"/>
        <w:tblInd w:w="108"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552"/>
        <w:gridCol w:w="2410"/>
        <w:gridCol w:w="2976"/>
        <w:gridCol w:w="1276"/>
      </w:tblGrid>
      <w:tr w:rsidR="00853D07" w:rsidRPr="006D48C0" w14:paraId="67509C47" w14:textId="77777777" w:rsidTr="00457326">
        <w:tc>
          <w:tcPr>
            <w:tcW w:w="2552" w:type="dxa"/>
            <w:shd w:val="clear" w:color="auto" w:fill="A6A6A6" w:themeFill="background1" w:themeFillShade="A6"/>
          </w:tcPr>
          <w:p w14:paraId="6A9AEB7B" w14:textId="77777777" w:rsidR="00853D07" w:rsidRPr="00613EE6" w:rsidRDefault="00853D07" w:rsidP="00573860">
            <w:pPr>
              <w:pStyle w:val="MPBrdtekst"/>
              <w:keepNext/>
              <w:jc w:val="left"/>
              <w:rPr>
                <w:color w:val="FFFFFF"/>
                <w:szCs w:val="24"/>
                <w:lang w:val="nb-NO"/>
              </w:rPr>
            </w:pPr>
            <w:r w:rsidRPr="00613EE6">
              <w:rPr>
                <w:color w:val="FFFFFF"/>
                <w:szCs w:val="24"/>
                <w:lang w:val="nb-NO"/>
              </w:rPr>
              <w:t xml:space="preserve">Prosjektets </w:t>
            </w:r>
            <w:r>
              <w:rPr>
                <w:color w:val="FFFFFF"/>
                <w:szCs w:val="24"/>
                <w:lang w:val="nb-NO"/>
              </w:rPr>
              <w:t>resultat</w:t>
            </w:r>
            <w:r w:rsidRPr="00613EE6">
              <w:rPr>
                <w:color w:val="FFFFFF"/>
                <w:szCs w:val="24"/>
                <w:lang w:val="nb-NO"/>
              </w:rPr>
              <w:t>mål</w:t>
            </w:r>
          </w:p>
        </w:tc>
        <w:tc>
          <w:tcPr>
            <w:tcW w:w="2410" w:type="dxa"/>
            <w:shd w:val="clear" w:color="auto" w:fill="A6A6A6" w:themeFill="background1" w:themeFillShade="A6"/>
          </w:tcPr>
          <w:p w14:paraId="5448CF15" w14:textId="77777777" w:rsidR="00853D07" w:rsidRPr="00613EE6" w:rsidRDefault="00853D07" w:rsidP="00573860">
            <w:pPr>
              <w:pStyle w:val="MPBrdtekst"/>
              <w:jc w:val="left"/>
              <w:rPr>
                <w:color w:val="FFFFFF"/>
                <w:szCs w:val="24"/>
                <w:lang w:val="nb-NO"/>
              </w:rPr>
            </w:pPr>
            <w:r w:rsidRPr="00613EE6">
              <w:rPr>
                <w:color w:val="FFFFFF"/>
                <w:szCs w:val="24"/>
                <w:lang w:val="nb-NO"/>
              </w:rPr>
              <w:t>Grad av oppnåelse</w:t>
            </w:r>
          </w:p>
        </w:tc>
        <w:tc>
          <w:tcPr>
            <w:tcW w:w="2976" w:type="dxa"/>
            <w:shd w:val="clear" w:color="auto" w:fill="A6A6A6" w:themeFill="background1" w:themeFillShade="A6"/>
          </w:tcPr>
          <w:p w14:paraId="083D4D12" w14:textId="77777777" w:rsidR="00853D07" w:rsidRPr="00613EE6" w:rsidRDefault="00853D07" w:rsidP="00573860">
            <w:pPr>
              <w:pStyle w:val="MPBrdtekst"/>
              <w:jc w:val="left"/>
              <w:rPr>
                <w:color w:val="FFFFFF"/>
                <w:szCs w:val="24"/>
                <w:lang w:val="nb-NO"/>
              </w:rPr>
            </w:pPr>
            <w:r w:rsidRPr="00613EE6">
              <w:rPr>
                <w:color w:val="FFFFFF"/>
                <w:szCs w:val="24"/>
                <w:lang w:val="nb-NO"/>
              </w:rPr>
              <w:t>Forklaring</w:t>
            </w:r>
            <w:r>
              <w:rPr>
                <w:color w:val="FFFFFF"/>
                <w:szCs w:val="24"/>
                <w:lang w:val="nb-NO"/>
              </w:rPr>
              <w:t xml:space="preserve"> på ev. avvik</w:t>
            </w:r>
          </w:p>
        </w:tc>
        <w:tc>
          <w:tcPr>
            <w:tcW w:w="1276" w:type="dxa"/>
            <w:shd w:val="clear" w:color="auto" w:fill="A6A6A6" w:themeFill="background1" w:themeFillShade="A6"/>
            <w:vAlign w:val="center"/>
          </w:tcPr>
          <w:p w14:paraId="32C2695B" w14:textId="77777777" w:rsidR="00853D07" w:rsidRPr="00613EE6" w:rsidRDefault="00853D07" w:rsidP="00573860">
            <w:pPr>
              <w:pStyle w:val="MPBrdtekst"/>
              <w:jc w:val="left"/>
              <w:rPr>
                <w:color w:val="FFFFFF"/>
                <w:szCs w:val="24"/>
                <w:lang w:val="nb-NO"/>
              </w:rPr>
            </w:pPr>
            <w:r>
              <w:rPr>
                <w:color w:val="FFFFFF"/>
                <w:szCs w:val="24"/>
                <w:lang w:val="nb-NO"/>
              </w:rPr>
              <w:t>Fo</w:t>
            </w:r>
            <w:r w:rsidRPr="00613EE6">
              <w:rPr>
                <w:color w:val="FFFFFF"/>
                <w:szCs w:val="24"/>
                <w:lang w:val="nb-NO"/>
              </w:rPr>
              <w:t>r</w:t>
            </w:r>
            <w:r>
              <w:rPr>
                <w:color w:val="FFFFFF"/>
                <w:szCs w:val="24"/>
                <w:lang w:val="nb-NO"/>
              </w:rPr>
              <w:t>ankret hvor</w:t>
            </w:r>
          </w:p>
        </w:tc>
      </w:tr>
      <w:tr w:rsidR="00853D07" w:rsidRPr="006D48C0" w14:paraId="744804D2" w14:textId="77777777" w:rsidTr="00457326">
        <w:tc>
          <w:tcPr>
            <w:tcW w:w="2552" w:type="dxa"/>
          </w:tcPr>
          <w:p w14:paraId="1A882FEE" w14:textId="77777777" w:rsidR="00853D07" w:rsidRPr="0056616D" w:rsidRDefault="00046915" w:rsidP="0056616D">
            <w:pPr>
              <w:pStyle w:val="Listeavsnitt"/>
              <w:spacing w:after="120"/>
              <w:ind w:left="31"/>
              <w:rPr>
                <w:color w:val="000000" w:themeColor="text1"/>
                <w:sz w:val="20"/>
              </w:rPr>
            </w:pPr>
            <w:r w:rsidRPr="0056616D">
              <w:rPr>
                <w:color w:val="000000" w:themeColor="text1"/>
                <w:sz w:val="20"/>
              </w:rPr>
              <w:t xml:space="preserve">Nye arbeidsprosesser og tilhørende organisasjons-endringer </w:t>
            </w:r>
            <w:proofErr w:type="gramStart"/>
            <w:r w:rsidRPr="0056616D">
              <w:rPr>
                <w:color w:val="000000" w:themeColor="text1"/>
                <w:sz w:val="20"/>
              </w:rPr>
              <w:t>implementert</w:t>
            </w:r>
            <w:proofErr w:type="gramEnd"/>
          </w:p>
        </w:tc>
        <w:tc>
          <w:tcPr>
            <w:tcW w:w="2410" w:type="dxa"/>
          </w:tcPr>
          <w:p w14:paraId="75A372A8" w14:textId="77777777" w:rsidR="00853D07" w:rsidRPr="00853D07" w:rsidRDefault="0056616D" w:rsidP="00646C52">
            <w:pPr>
              <w:pStyle w:val="MPBrdtekst"/>
              <w:jc w:val="left"/>
              <w:rPr>
                <w:sz w:val="20"/>
                <w:szCs w:val="20"/>
                <w:lang w:val="nb-NO"/>
              </w:rPr>
            </w:pPr>
            <w:r>
              <w:rPr>
                <w:sz w:val="20"/>
                <w:szCs w:val="20"/>
                <w:lang w:val="nb-NO"/>
              </w:rPr>
              <w:t>Delvis</w:t>
            </w:r>
            <w:r w:rsidR="00646C52">
              <w:rPr>
                <w:sz w:val="20"/>
                <w:szCs w:val="20"/>
                <w:lang w:val="nb-NO"/>
              </w:rPr>
              <w:t xml:space="preserve"> – medarbeiderundersøkelse ennå ikke gjennomført etter prosjektets slutt</w:t>
            </w:r>
          </w:p>
        </w:tc>
        <w:tc>
          <w:tcPr>
            <w:tcW w:w="2976" w:type="dxa"/>
          </w:tcPr>
          <w:p w14:paraId="1A7295E3" w14:textId="77777777" w:rsidR="00853D07" w:rsidRPr="00853D07" w:rsidRDefault="0056616D" w:rsidP="00573860">
            <w:pPr>
              <w:pStyle w:val="MPBrdtekst"/>
              <w:jc w:val="left"/>
              <w:rPr>
                <w:sz w:val="20"/>
                <w:szCs w:val="20"/>
                <w:lang w:val="nb-NO"/>
              </w:rPr>
            </w:pPr>
            <w:r>
              <w:rPr>
                <w:sz w:val="20"/>
                <w:szCs w:val="20"/>
                <w:lang w:val="nb-NO"/>
              </w:rPr>
              <w:t>En av de 10 stillingene i innsats</w:t>
            </w:r>
            <w:r w:rsidR="00786284">
              <w:rPr>
                <w:sz w:val="20"/>
                <w:szCs w:val="20"/>
                <w:lang w:val="nb-NO"/>
              </w:rPr>
              <w:t>gruppen er for tiden ubesatt, men dekkes inntil videre av innlånt ressurs fra FDE/FO</w:t>
            </w:r>
            <w:r>
              <w:rPr>
                <w:sz w:val="20"/>
                <w:szCs w:val="20"/>
                <w:lang w:val="nb-NO"/>
              </w:rPr>
              <w:t xml:space="preserve"> </w:t>
            </w:r>
          </w:p>
        </w:tc>
        <w:tc>
          <w:tcPr>
            <w:tcW w:w="1276" w:type="dxa"/>
          </w:tcPr>
          <w:p w14:paraId="38ECECDF" w14:textId="77777777" w:rsidR="00853D07" w:rsidRPr="00853D07" w:rsidRDefault="00786284" w:rsidP="00573860">
            <w:pPr>
              <w:pStyle w:val="MPBrdtekst"/>
              <w:jc w:val="left"/>
              <w:rPr>
                <w:sz w:val="20"/>
                <w:szCs w:val="20"/>
                <w:lang w:val="nb-NO"/>
              </w:rPr>
            </w:pPr>
            <w:r>
              <w:rPr>
                <w:sz w:val="20"/>
                <w:szCs w:val="20"/>
                <w:lang w:val="nb-NO"/>
              </w:rPr>
              <w:t>FDE/OT</w:t>
            </w:r>
          </w:p>
        </w:tc>
      </w:tr>
      <w:tr w:rsidR="00853D07" w:rsidRPr="006D48C0" w14:paraId="53490125" w14:textId="77777777" w:rsidTr="00457326">
        <w:tc>
          <w:tcPr>
            <w:tcW w:w="2552" w:type="dxa"/>
          </w:tcPr>
          <w:p w14:paraId="09EDD604" w14:textId="77777777" w:rsidR="00853D07" w:rsidRPr="0056616D" w:rsidRDefault="0056616D" w:rsidP="0056616D">
            <w:pPr>
              <w:pStyle w:val="Listeavsnitt"/>
              <w:spacing w:after="120"/>
              <w:ind w:left="31"/>
              <w:rPr>
                <w:color w:val="000000" w:themeColor="text1"/>
                <w:sz w:val="20"/>
              </w:rPr>
            </w:pPr>
            <w:r w:rsidRPr="0056616D">
              <w:rPr>
                <w:color w:val="000000" w:themeColor="text1"/>
                <w:sz w:val="20"/>
              </w:rPr>
              <w:t>Nye programvareløsninger etablert og tatt i bruk</w:t>
            </w:r>
          </w:p>
        </w:tc>
        <w:tc>
          <w:tcPr>
            <w:tcW w:w="2410" w:type="dxa"/>
          </w:tcPr>
          <w:p w14:paraId="04381652" w14:textId="77777777" w:rsidR="00853D07" w:rsidRPr="00853D07" w:rsidRDefault="0056616D" w:rsidP="00457326">
            <w:pPr>
              <w:pStyle w:val="MPBrdtekst"/>
              <w:jc w:val="left"/>
              <w:rPr>
                <w:sz w:val="20"/>
                <w:szCs w:val="20"/>
                <w:lang w:val="nb-NO"/>
              </w:rPr>
            </w:pPr>
            <w:r>
              <w:rPr>
                <w:sz w:val="20"/>
                <w:szCs w:val="20"/>
                <w:lang w:val="nb-NO"/>
              </w:rPr>
              <w:t>Ja</w:t>
            </w:r>
            <w:r w:rsidR="005A0FA9">
              <w:rPr>
                <w:sz w:val="20"/>
                <w:szCs w:val="20"/>
                <w:lang w:val="nb-NO"/>
              </w:rPr>
              <w:t xml:space="preserve"> – alle funksjonelle krav oppfylt, men med to måneder </w:t>
            </w:r>
            <w:r w:rsidR="00457326">
              <w:rPr>
                <w:sz w:val="20"/>
                <w:szCs w:val="20"/>
                <w:lang w:val="nb-NO"/>
              </w:rPr>
              <w:t>forsinkelse</w:t>
            </w:r>
          </w:p>
        </w:tc>
        <w:tc>
          <w:tcPr>
            <w:tcW w:w="2976" w:type="dxa"/>
          </w:tcPr>
          <w:p w14:paraId="76BD0A79" w14:textId="77777777" w:rsidR="00853D07" w:rsidRPr="00853D07" w:rsidRDefault="001C70C4" w:rsidP="00786284">
            <w:pPr>
              <w:pStyle w:val="MPBrdtekst"/>
              <w:jc w:val="center"/>
              <w:rPr>
                <w:sz w:val="20"/>
                <w:szCs w:val="20"/>
                <w:lang w:val="nb-NO"/>
              </w:rPr>
            </w:pPr>
            <w:r>
              <w:rPr>
                <w:sz w:val="20"/>
                <w:szCs w:val="20"/>
                <w:lang w:val="nb-NO"/>
              </w:rPr>
              <w:t>---</w:t>
            </w:r>
          </w:p>
        </w:tc>
        <w:tc>
          <w:tcPr>
            <w:tcW w:w="1276" w:type="dxa"/>
          </w:tcPr>
          <w:p w14:paraId="4D47B71F" w14:textId="77777777" w:rsidR="00853D07" w:rsidRPr="00853D07" w:rsidRDefault="00786284" w:rsidP="00573860">
            <w:pPr>
              <w:pStyle w:val="MPBrdtekst"/>
              <w:rPr>
                <w:sz w:val="20"/>
                <w:szCs w:val="20"/>
                <w:lang w:val="nb-NO"/>
              </w:rPr>
            </w:pPr>
            <w:r>
              <w:rPr>
                <w:sz w:val="20"/>
                <w:szCs w:val="20"/>
                <w:lang w:val="nb-NO"/>
              </w:rPr>
              <w:t>IKT/A</w:t>
            </w:r>
          </w:p>
        </w:tc>
      </w:tr>
      <w:tr w:rsidR="00853D07" w:rsidRPr="006D48C0" w14:paraId="3CCF2848" w14:textId="77777777" w:rsidTr="00457326">
        <w:tc>
          <w:tcPr>
            <w:tcW w:w="2552" w:type="dxa"/>
          </w:tcPr>
          <w:p w14:paraId="32BDBCF6" w14:textId="77777777" w:rsidR="00853D07" w:rsidRPr="0056616D" w:rsidRDefault="0056616D" w:rsidP="0056616D">
            <w:pPr>
              <w:rPr>
                <w:b/>
                <w:bCs/>
                <w:sz w:val="20"/>
              </w:rPr>
            </w:pPr>
            <w:r w:rsidRPr="0056616D">
              <w:rPr>
                <w:color w:val="000000" w:themeColor="text1"/>
                <w:sz w:val="20"/>
              </w:rPr>
              <w:t xml:space="preserve">Ny infrastruktur </w:t>
            </w:r>
            <w:proofErr w:type="gramStart"/>
            <w:r w:rsidRPr="0056616D">
              <w:rPr>
                <w:color w:val="000000" w:themeColor="text1"/>
                <w:sz w:val="20"/>
              </w:rPr>
              <w:t>implementert</w:t>
            </w:r>
            <w:proofErr w:type="gramEnd"/>
          </w:p>
        </w:tc>
        <w:tc>
          <w:tcPr>
            <w:tcW w:w="2410" w:type="dxa"/>
          </w:tcPr>
          <w:p w14:paraId="3406FF03" w14:textId="77777777" w:rsidR="00853D07" w:rsidRPr="00853D07" w:rsidRDefault="0056616D" w:rsidP="00646C52">
            <w:pPr>
              <w:pStyle w:val="MPBrdtekst"/>
              <w:jc w:val="left"/>
              <w:rPr>
                <w:sz w:val="20"/>
                <w:szCs w:val="20"/>
                <w:lang w:val="nb-NO"/>
              </w:rPr>
            </w:pPr>
            <w:r>
              <w:rPr>
                <w:sz w:val="20"/>
                <w:szCs w:val="20"/>
                <w:lang w:val="nb-NO"/>
              </w:rPr>
              <w:t>Ja</w:t>
            </w:r>
            <w:r w:rsidR="00457326">
              <w:rPr>
                <w:sz w:val="20"/>
                <w:szCs w:val="20"/>
                <w:lang w:val="nb-NO"/>
              </w:rPr>
              <w:t xml:space="preserve"> </w:t>
            </w:r>
            <w:r w:rsidR="00646C52">
              <w:rPr>
                <w:sz w:val="20"/>
                <w:szCs w:val="20"/>
                <w:lang w:val="nb-NO"/>
              </w:rPr>
              <w:t xml:space="preserve">– driftsstabilitet </w:t>
            </w:r>
            <w:proofErr w:type="spellStart"/>
            <w:r w:rsidR="00646C52">
              <w:rPr>
                <w:sz w:val="20"/>
                <w:szCs w:val="20"/>
                <w:lang w:val="nb-NO"/>
              </w:rPr>
              <w:t>iht</w:t>
            </w:r>
            <w:proofErr w:type="spellEnd"/>
            <w:r w:rsidR="00646C52">
              <w:rPr>
                <w:sz w:val="20"/>
                <w:szCs w:val="20"/>
                <w:lang w:val="nb-NO"/>
              </w:rPr>
              <w:t xml:space="preserve"> virksomhetsstandard</w:t>
            </w:r>
          </w:p>
        </w:tc>
        <w:tc>
          <w:tcPr>
            <w:tcW w:w="2976" w:type="dxa"/>
          </w:tcPr>
          <w:p w14:paraId="0B71E12C" w14:textId="77777777" w:rsidR="00853D07" w:rsidRPr="00853D07" w:rsidRDefault="001C70C4" w:rsidP="001C70C4">
            <w:pPr>
              <w:pStyle w:val="MPBrdtekst"/>
              <w:jc w:val="center"/>
              <w:rPr>
                <w:sz w:val="20"/>
                <w:szCs w:val="20"/>
                <w:lang w:val="nb-NO"/>
              </w:rPr>
            </w:pPr>
            <w:r>
              <w:rPr>
                <w:sz w:val="20"/>
                <w:szCs w:val="20"/>
                <w:lang w:val="nb-NO"/>
              </w:rPr>
              <w:t>---</w:t>
            </w:r>
          </w:p>
        </w:tc>
        <w:tc>
          <w:tcPr>
            <w:tcW w:w="1276" w:type="dxa"/>
          </w:tcPr>
          <w:p w14:paraId="2AD8089D" w14:textId="77777777" w:rsidR="00853D07" w:rsidRPr="00853D07" w:rsidRDefault="00786284" w:rsidP="00573860">
            <w:pPr>
              <w:pStyle w:val="MPBrdtekst"/>
              <w:rPr>
                <w:sz w:val="20"/>
                <w:szCs w:val="20"/>
                <w:lang w:val="nb-NO"/>
              </w:rPr>
            </w:pPr>
            <w:r>
              <w:rPr>
                <w:sz w:val="20"/>
                <w:szCs w:val="20"/>
                <w:lang w:val="nb-NO"/>
              </w:rPr>
              <w:t>IKT/D</w:t>
            </w:r>
          </w:p>
        </w:tc>
      </w:tr>
    </w:tbl>
    <w:p w14:paraId="7249234D" w14:textId="77777777" w:rsidR="005405C0" w:rsidRDefault="005405C0" w:rsidP="005405C0"/>
    <w:p w14:paraId="7ADC364F" w14:textId="77777777" w:rsidR="00573860" w:rsidRPr="005405C0" w:rsidRDefault="00573860" w:rsidP="005405C0"/>
    <w:p w14:paraId="6D1C5FEB" w14:textId="77777777" w:rsidR="006D48C0" w:rsidRPr="00613EE6" w:rsidRDefault="00E85249" w:rsidP="00FB3AB6">
      <w:pPr>
        <w:pStyle w:val="Overskrift1"/>
      </w:pPr>
      <w:bookmarkStart w:id="15" w:name="_Toc523751134"/>
      <w:r w:rsidRPr="00613EE6">
        <w:t>Prosjektets</w:t>
      </w:r>
      <w:r w:rsidR="006D48C0" w:rsidRPr="00613EE6">
        <w:t xml:space="preserve"> </w:t>
      </w:r>
      <w:bookmarkEnd w:id="10"/>
      <w:bookmarkEnd w:id="11"/>
      <w:r w:rsidR="002C29A7" w:rsidRPr="00613EE6">
        <w:t>produkter</w:t>
      </w:r>
      <w:bookmarkEnd w:id="12"/>
      <w:bookmarkEnd w:id="15"/>
      <w:r w:rsidR="006D48C0" w:rsidRPr="00613EE6">
        <w:t xml:space="preserve"> </w:t>
      </w:r>
      <w:bookmarkStart w:id="16" w:name="_Toc277687756"/>
    </w:p>
    <w:bookmarkEnd w:id="16"/>
    <w:p w14:paraId="7498B7E0" w14:textId="77777777" w:rsidR="006D48C0" w:rsidRPr="00CA02F0" w:rsidRDefault="006D48C0" w:rsidP="00155A21">
      <w:pPr>
        <w:pStyle w:val="BrdtekstT"/>
        <w:rPr>
          <w:color w:val="7F7F7F" w:themeColor="text1" w:themeTint="80"/>
        </w:rPr>
      </w:pPr>
      <w:r w:rsidRPr="00CA02F0">
        <w:rPr>
          <w:color w:val="7F7F7F" w:themeColor="text1" w:themeTint="80"/>
        </w:rPr>
        <w:t xml:space="preserve">[Beskriv hvilke </w:t>
      </w:r>
      <w:r w:rsidR="00152B6A" w:rsidRPr="00CA02F0">
        <w:rPr>
          <w:color w:val="7F7F7F" w:themeColor="text1" w:themeTint="80"/>
        </w:rPr>
        <w:t>produkter</w:t>
      </w:r>
      <w:r w:rsidRPr="00CA02F0">
        <w:rPr>
          <w:color w:val="7F7F7F" w:themeColor="text1" w:themeTint="80"/>
        </w:rPr>
        <w:t xml:space="preserve"> </w:t>
      </w:r>
      <w:r w:rsidR="00E85249" w:rsidRPr="00CA02F0">
        <w:rPr>
          <w:color w:val="7F7F7F" w:themeColor="text1" w:themeTint="80"/>
        </w:rPr>
        <w:t>som er lever</w:t>
      </w:r>
      <w:r w:rsidR="00613EE6" w:rsidRPr="00CA02F0">
        <w:rPr>
          <w:color w:val="7F7F7F" w:themeColor="text1" w:themeTint="80"/>
        </w:rPr>
        <w:t xml:space="preserve">t, </w:t>
      </w:r>
      <w:r w:rsidR="00152B6A" w:rsidRPr="00CA02F0">
        <w:rPr>
          <w:color w:val="7F7F7F" w:themeColor="text1" w:themeTint="80"/>
        </w:rPr>
        <w:t>og om det</w:t>
      </w:r>
      <w:r w:rsidRPr="00CA02F0">
        <w:rPr>
          <w:color w:val="7F7F7F" w:themeColor="text1" w:themeTint="80"/>
        </w:rPr>
        <w:t xml:space="preserve"> </w:t>
      </w:r>
      <w:r w:rsidR="00E85249" w:rsidRPr="00CA02F0">
        <w:rPr>
          <w:color w:val="7F7F7F" w:themeColor="text1" w:themeTint="80"/>
        </w:rPr>
        <w:t>fortsatt</w:t>
      </w:r>
      <w:r w:rsidRPr="00CA02F0">
        <w:rPr>
          <w:color w:val="7F7F7F" w:themeColor="text1" w:themeTint="80"/>
        </w:rPr>
        <w:t xml:space="preserve"> </w:t>
      </w:r>
      <w:r w:rsidR="00E85249" w:rsidRPr="00CA02F0">
        <w:rPr>
          <w:color w:val="7F7F7F" w:themeColor="text1" w:themeTint="80"/>
        </w:rPr>
        <w:t>gjenstår</w:t>
      </w:r>
      <w:r w:rsidRPr="00CA02F0">
        <w:rPr>
          <w:color w:val="7F7F7F" w:themeColor="text1" w:themeTint="80"/>
        </w:rPr>
        <w:t xml:space="preserve"> </w:t>
      </w:r>
      <w:r w:rsidR="00152B6A" w:rsidRPr="00CA02F0">
        <w:rPr>
          <w:color w:val="7F7F7F" w:themeColor="text1" w:themeTint="80"/>
        </w:rPr>
        <w:t>produkter</w:t>
      </w:r>
      <w:r w:rsidR="00853D07" w:rsidRPr="00CA02F0">
        <w:rPr>
          <w:color w:val="7F7F7F" w:themeColor="text1" w:themeTint="80"/>
        </w:rPr>
        <w:t xml:space="preserve"> som skulle vært levert</w:t>
      </w:r>
      <w:r w:rsidRPr="00CA02F0">
        <w:rPr>
          <w:color w:val="7F7F7F" w:themeColor="text1" w:themeTint="80"/>
        </w:rPr>
        <w:t xml:space="preserve">. </w:t>
      </w:r>
      <w:r w:rsidR="00152B6A" w:rsidRPr="00CA02F0">
        <w:rPr>
          <w:color w:val="7F7F7F" w:themeColor="text1" w:themeTint="80"/>
        </w:rPr>
        <w:t>Pr</w:t>
      </w:r>
      <w:r w:rsidR="007E5FFF" w:rsidRPr="00CA02F0">
        <w:rPr>
          <w:color w:val="7F7F7F" w:themeColor="text1" w:themeTint="80"/>
        </w:rPr>
        <w:t>osjektets pr</w:t>
      </w:r>
      <w:r w:rsidR="00152B6A" w:rsidRPr="00CA02F0">
        <w:rPr>
          <w:color w:val="7F7F7F" w:themeColor="text1" w:themeTint="80"/>
        </w:rPr>
        <w:t>odukter</w:t>
      </w:r>
      <w:r w:rsidR="007E5FFF" w:rsidRPr="00CA02F0">
        <w:rPr>
          <w:color w:val="7F7F7F" w:themeColor="text1" w:themeTint="80"/>
        </w:rPr>
        <w:t xml:space="preserve"> og eventuelle kvalitetskrav</w:t>
      </w:r>
      <w:r w:rsidR="00853D07" w:rsidRPr="00CA02F0">
        <w:rPr>
          <w:color w:val="7F7F7F" w:themeColor="text1" w:themeTint="80"/>
        </w:rPr>
        <w:t xml:space="preserve"> er beskrevet i s</w:t>
      </w:r>
      <w:r w:rsidR="00152B6A" w:rsidRPr="00CA02F0">
        <w:rPr>
          <w:color w:val="7F7F7F" w:themeColor="text1" w:themeTint="80"/>
        </w:rPr>
        <w:t>tyringsdokumentet</w:t>
      </w:r>
      <w:r w:rsidRPr="00CA02F0">
        <w:rPr>
          <w:color w:val="7F7F7F" w:themeColor="text1" w:themeTint="80"/>
        </w:rPr>
        <w:t xml:space="preserve">. </w:t>
      </w:r>
      <w:r w:rsidR="00E85249" w:rsidRPr="00CA02F0">
        <w:rPr>
          <w:color w:val="7F7F7F" w:themeColor="text1" w:themeTint="80"/>
        </w:rPr>
        <w:t xml:space="preserve">For </w:t>
      </w:r>
      <w:r w:rsidR="007E5FFF" w:rsidRPr="00CA02F0">
        <w:rPr>
          <w:color w:val="7F7F7F" w:themeColor="text1" w:themeTint="80"/>
        </w:rPr>
        <w:t>kvalitetskrav</w:t>
      </w:r>
      <w:r w:rsidRPr="00CA02F0">
        <w:rPr>
          <w:color w:val="7F7F7F" w:themeColor="text1" w:themeTint="80"/>
        </w:rPr>
        <w:t xml:space="preserve"> </w:t>
      </w:r>
      <w:r w:rsidR="00E85249" w:rsidRPr="00CA02F0">
        <w:rPr>
          <w:color w:val="7F7F7F" w:themeColor="text1" w:themeTint="80"/>
        </w:rPr>
        <w:t>som</w:t>
      </w:r>
      <w:r w:rsidRPr="00CA02F0">
        <w:rPr>
          <w:color w:val="7F7F7F" w:themeColor="text1" w:themeTint="80"/>
        </w:rPr>
        <w:t xml:space="preserve"> ikke er </w:t>
      </w:r>
      <w:r w:rsidR="00E85249" w:rsidRPr="00CA02F0">
        <w:rPr>
          <w:color w:val="7F7F7F" w:themeColor="text1" w:themeTint="80"/>
        </w:rPr>
        <w:t>fullstendig</w:t>
      </w:r>
      <w:r w:rsidRPr="00CA02F0">
        <w:rPr>
          <w:color w:val="7F7F7F" w:themeColor="text1" w:themeTint="80"/>
        </w:rPr>
        <w:t xml:space="preserve"> </w:t>
      </w:r>
      <w:r w:rsidR="00E85249" w:rsidRPr="00CA02F0">
        <w:rPr>
          <w:color w:val="7F7F7F" w:themeColor="text1" w:themeTint="80"/>
        </w:rPr>
        <w:t>innfridd</w:t>
      </w:r>
      <w:r w:rsidRPr="00CA02F0">
        <w:rPr>
          <w:color w:val="7F7F7F" w:themeColor="text1" w:themeTint="80"/>
        </w:rPr>
        <w:t xml:space="preserve"> beskrives </w:t>
      </w:r>
      <w:r w:rsidR="00661E38" w:rsidRPr="00CA02F0">
        <w:rPr>
          <w:color w:val="7F7F7F" w:themeColor="text1" w:themeTint="80"/>
        </w:rPr>
        <w:t xml:space="preserve">gjenstående </w:t>
      </w:r>
      <w:r w:rsidR="00E85249" w:rsidRPr="00CA02F0">
        <w:rPr>
          <w:color w:val="7F7F7F" w:themeColor="text1" w:themeTint="80"/>
        </w:rPr>
        <w:t>mangler</w:t>
      </w:r>
      <w:r w:rsidR="00FA503F" w:rsidRPr="00CA02F0">
        <w:rPr>
          <w:color w:val="7F7F7F" w:themeColor="text1" w:themeTint="80"/>
        </w:rPr>
        <w:t>, s</w:t>
      </w:r>
      <w:r w:rsidR="00613EE6" w:rsidRPr="00CA02F0">
        <w:rPr>
          <w:color w:val="7F7F7F" w:themeColor="text1" w:themeTint="80"/>
        </w:rPr>
        <w:t>uppler</w:t>
      </w:r>
      <w:r w:rsidR="00FA503F" w:rsidRPr="00CA02F0">
        <w:rPr>
          <w:color w:val="7F7F7F" w:themeColor="text1" w:themeTint="80"/>
        </w:rPr>
        <w:t xml:space="preserve">t </w:t>
      </w:r>
      <w:r w:rsidR="00D47562" w:rsidRPr="00CA02F0">
        <w:rPr>
          <w:color w:val="7F7F7F" w:themeColor="text1" w:themeTint="80"/>
        </w:rPr>
        <w:t>med en forklaring.</w:t>
      </w:r>
      <w:r w:rsidRPr="00CA02F0">
        <w:rPr>
          <w:color w:val="7F7F7F" w:themeColor="text1" w:themeTint="80"/>
        </w:rPr>
        <w:t>]</w:t>
      </w:r>
    </w:p>
    <w:p w14:paraId="21D2EFCF" w14:textId="77777777" w:rsidR="006D48C0" w:rsidRPr="006D48C0" w:rsidRDefault="006D48C0" w:rsidP="006D48C0"/>
    <w:tbl>
      <w:tblPr>
        <w:tblW w:w="9747"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093"/>
        <w:gridCol w:w="1984"/>
        <w:gridCol w:w="2410"/>
        <w:gridCol w:w="3260"/>
      </w:tblGrid>
      <w:tr w:rsidR="00800526" w:rsidRPr="006D48C0" w14:paraId="38CFC551" w14:textId="77777777" w:rsidTr="00FA503F">
        <w:trPr>
          <w:trHeight w:val="206"/>
        </w:trPr>
        <w:tc>
          <w:tcPr>
            <w:tcW w:w="2093" w:type="dxa"/>
            <w:shd w:val="clear" w:color="auto" w:fill="A6A6A6" w:themeFill="background1" w:themeFillShade="A6"/>
            <w:vAlign w:val="center"/>
          </w:tcPr>
          <w:p w14:paraId="34468D2D" w14:textId="77777777" w:rsidR="00800526" w:rsidRPr="00613EE6" w:rsidRDefault="00800526" w:rsidP="0023287D">
            <w:pPr>
              <w:pStyle w:val="MPBrdtekst"/>
              <w:keepNext/>
              <w:jc w:val="left"/>
              <w:rPr>
                <w:color w:val="FFFFFF"/>
                <w:szCs w:val="24"/>
                <w:lang w:val="nb-NO"/>
              </w:rPr>
            </w:pPr>
            <w:r w:rsidRPr="00613EE6">
              <w:rPr>
                <w:color w:val="FFFFFF"/>
                <w:szCs w:val="24"/>
                <w:lang w:val="nb-NO"/>
              </w:rPr>
              <w:t>Produkt</w:t>
            </w:r>
          </w:p>
        </w:tc>
        <w:tc>
          <w:tcPr>
            <w:tcW w:w="1984" w:type="dxa"/>
            <w:shd w:val="clear" w:color="auto" w:fill="A6A6A6" w:themeFill="background1" w:themeFillShade="A6"/>
            <w:vAlign w:val="center"/>
          </w:tcPr>
          <w:p w14:paraId="11A2BAF0" w14:textId="77777777" w:rsidR="00800526" w:rsidRPr="00613EE6" w:rsidRDefault="00800526" w:rsidP="00FB6D94">
            <w:pPr>
              <w:pStyle w:val="MPBrdtekst"/>
              <w:jc w:val="left"/>
              <w:rPr>
                <w:color w:val="FFFFFF"/>
                <w:szCs w:val="24"/>
                <w:lang w:val="nb-NO"/>
              </w:rPr>
            </w:pPr>
            <w:r>
              <w:rPr>
                <w:color w:val="FFFFFF"/>
                <w:szCs w:val="24"/>
                <w:lang w:val="nb-NO"/>
              </w:rPr>
              <w:t>Status</w:t>
            </w:r>
          </w:p>
        </w:tc>
        <w:tc>
          <w:tcPr>
            <w:tcW w:w="2410" w:type="dxa"/>
            <w:shd w:val="clear" w:color="auto" w:fill="A6A6A6" w:themeFill="background1" w:themeFillShade="A6"/>
            <w:vAlign w:val="center"/>
          </w:tcPr>
          <w:p w14:paraId="2AEA3685" w14:textId="77777777" w:rsidR="00800526" w:rsidRPr="00613EE6" w:rsidRDefault="00800526" w:rsidP="00E85249">
            <w:pPr>
              <w:pStyle w:val="MPBrdtekst"/>
              <w:jc w:val="left"/>
              <w:rPr>
                <w:color w:val="FFFFFF"/>
                <w:szCs w:val="24"/>
                <w:lang w:val="nb-NO"/>
              </w:rPr>
            </w:pPr>
            <w:r w:rsidRPr="00613EE6">
              <w:rPr>
                <w:color w:val="FFFFFF"/>
                <w:szCs w:val="24"/>
                <w:lang w:val="nb-NO"/>
              </w:rPr>
              <w:t>Kvalitetskrav</w:t>
            </w:r>
          </w:p>
        </w:tc>
        <w:tc>
          <w:tcPr>
            <w:tcW w:w="3260" w:type="dxa"/>
            <w:shd w:val="clear" w:color="auto" w:fill="A6A6A6" w:themeFill="background1" w:themeFillShade="A6"/>
          </w:tcPr>
          <w:p w14:paraId="763A6208" w14:textId="77777777" w:rsidR="00800526" w:rsidRPr="00613EE6" w:rsidRDefault="00791EE7" w:rsidP="00E85249">
            <w:pPr>
              <w:pStyle w:val="MPBrdtekst"/>
              <w:jc w:val="left"/>
              <w:rPr>
                <w:color w:val="FFFFFF"/>
                <w:szCs w:val="24"/>
                <w:lang w:val="nb-NO"/>
              </w:rPr>
            </w:pPr>
            <w:r>
              <w:rPr>
                <w:color w:val="FFFFFF"/>
                <w:szCs w:val="24"/>
                <w:lang w:val="nb-NO"/>
              </w:rPr>
              <w:t>Forklaring</w:t>
            </w:r>
          </w:p>
        </w:tc>
      </w:tr>
      <w:tr w:rsidR="00800526" w:rsidRPr="006D48C0" w14:paraId="327B1107" w14:textId="77777777" w:rsidTr="006542F3">
        <w:trPr>
          <w:trHeight w:val="206"/>
        </w:trPr>
        <w:tc>
          <w:tcPr>
            <w:tcW w:w="2093" w:type="dxa"/>
            <w:shd w:val="clear" w:color="auto" w:fill="D9D9D9" w:themeFill="background1" w:themeFillShade="D9"/>
          </w:tcPr>
          <w:p w14:paraId="15D18A5F" w14:textId="7CB6FBA7" w:rsidR="00800526" w:rsidRPr="00616912" w:rsidRDefault="006542F3" w:rsidP="00E64722">
            <w:pPr>
              <w:pStyle w:val="MPBrdtekst"/>
              <w:jc w:val="left"/>
              <w:rPr>
                <w:color w:val="7F7F7F" w:themeColor="text1" w:themeTint="80"/>
                <w:szCs w:val="24"/>
                <w:lang w:val="nb-NO"/>
              </w:rPr>
            </w:pPr>
            <w:r>
              <w:rPr>
                <w:color w:val="7F7F7F" w:themeColor="text1" w:themeTint="80"/>
                <w:sz w:val="20"/>
                <w:szCs w:val="20"/>
                <w:lang w:val="nb-NO"/>
              </w:rPr>
              <w:t>P</w:t>
            </w:r>
            <w:r w:rsidR="00E64722" w:rsidRPr="00616912">
              <w:rPr>
                <w:color w:val="7F7F7F" w:themeColor="text1" w:themeTint="80"/>
                <w:sz w:val="20"/>
                <w:szCs w:val="20"/>
                <w:lang w:val="nb-NO"/>
              </w:rPr>
              <w:t>rodukte</w:t>
            </w:r>
            <w:r>
              <w:rPr>
                <w:color w:val="7F7F7F" w:themeColor="text1" w:themeTint="80"/>
                <w:sz w:val="20"/>
                <w:szCs w:val="20"/>
                <w:lang w:val="nb-NO"/>
              </w:rPr>
              <w:t>r</w:t>
            </w:r>
            <w:r w:rsidR="00E64722" w:rsidRPr="00616912">
              <w:rPr>
                <w:color w:val="7F7F7F" w:themeColor="text1" w:themeTint="80"/>
                <w:sz w:val="20"/>
                <w:szCs w:val="20"/>
                <w:lang w:val="nb-NO"/>
              </w:rPr>
              <w:t xml:space="preserve"> </w:t>
            </w:r>
            <w:proofErr w:type="spellStart"/>
            <w:r w:rsidR="00E64722" w:rsidRPr="00616912">
              <w:rPr>
                <w:color w:val="7F7F7F" w:themeColor="text1" w:themeTint="80"/>
                <w:sz w:val="20"/>
                <w:szCs w:val="20"/>
                <w:lang w:val="nb-NO"/>
              </w:rPr>
              <w:t>iht</w:t>
            </w:r>
            <w:proofErr w:type="spellEnd"/>
            <w:r w:rsidR="00E64722" w:rsidRPr="00616912">
              <w:rPr>
                <w:color w:val="7F7F7F" w:themeColor="text1" w:themeTint="80"/>
                <w:sz w:val="20"/>
                <w:szCs w:val="20"/>
                <w:lang w:val="nb-NO"/>
              </w:rPr>
              <w:t xml:space="preserve"> styringsdokumentet</w:t>
            </w:r>
          </w:p>
        </w:tc>
        <w:tc>
          <w:tcPr>
            <w:tcW w:w="1984" w:type="dxa"/>
            <w:shd w:val="clear" w:color="auto" w:fill="D9D9D9" w:themeFill="background1" w:themeFillShade="D9"/>
          </w:tcPr>
          <w:p w14:paraId="22B61F1A" w14:textId="77777777" w:rsidR="00800526" w:rsidRPr="00616912" w:rsidRDefault="00616912" w:rsidP="00800526">
            <w:pPr>
              <w:pStyle w:val="MPBrdtekst"/>
              <w:jc w:val="left"/>
              <w:rPr>
                <w:color w:val="7F7F7F" w:themeColor="text1" w:themeTint="80"/>
                <w:sz w:val="20"/>
                <w:szCs w:val="20"/>
                <w:lang w:val="nb-NO"/>
              </w:rPr>
            </w:pPr>
            <w:r w:rsidRPr="00616912">
              <w:rPr>
                <w:color w:val="7F7F7F" w:themeColor="text1" w:themeTint="80"/>
                <w:sz w:val="20"/>
                <w:szCs w:val="20"/>
                <w:lang w:val="nb-NO"/>
              </w:rPr>
              <w:t>Er produktet</w:t>
            </w:r>
            <w:r w:rsidR="00800526" w:rsidRPr="00616912">
              <w:rPr>
                <w:color w:val="7F7F7F" w:themeColor="text1" w:themeTint="80"/>
                <w:sz w:val="20"/>
                <w:szCs w:val="20"/>
                <w:lang w:val="nb-NO"/>
              </w:rPr>
              <w:t xml:space="preserve"> </w:t>
            </w:r>
            <w:r w:rsidRPr="00616912">
              <w:rPr>
                <w:color w:val="7F7F7F" w:themeColor="text1" w:themeTint="80"/>
                <w:sz w:val="20"/>
                <w:szCs w:val="20"/>
                <w:lang w:val="nb-NO"/>
              </w:rPr>
              <w:t xml:space="preserve">komplett </w:t>
            </w:r>
            <w:r w:rsidR="00FA503F">
              <w:rPr>
                <w:color w:val="7F7F7F" w:themeColor="text1" w:themeTint="80"/>
                <w:sz w:val="20"/>
                <w:szCs w:val="20"/>
                <w:lang w:val="nb-NO"/>
              </w:rPr>
              <w:t>levert eller ikke</w:t>
            </w:r>
            <w:r w:rsidRPr="00616912">
              <w:rPr>
                <w:color w:val="7F7F7F" w:themeColor="text1" w:themeTint="80"/>
                <w:sz w:val="20"/>
                <w:szCs w:val="20"/>
                <w:lang w:val="nb-NO"/>
              </w:rPr>
              <w:t>?</w:t>
            </w:r>
          </w:p>
        </w:tc>
        <w:tc>
          <w:tcPr>
            <w:tcW w:w="2410" w:type="dxa"/>
            <w:shd w:val="clear" w:color="auto" w:fill="D9D9D9" w:themeFill="background1" w:themeFillShade="D9"/>
          </w:tcPr>
          <w:p w14:paraId="3FD3F1F3" w14:textId="77777777" w:rsidR="00800526" w:rsidRPr="00616912" w:rsidRDefault="00616912" w:rsidP="00E74048">
            <w:pPr>
              <w:pStyle w:val="MPBrdtekst"/>
              <w:jc w:val="left"/>
              <w:rPr>
                <w:color w:val="7F7F7F" w:themeColor="text1" w:themeTint="80"/>
                <w:sz w:val="20"/>
                <w:szCs w:val="20"/>
                <w:lang w:val="nb-NO"/>
              </w:rPr>
            </w:pPr>
            <w:r w:rsidRPr="00616912">
              <w:rPr>
                <w:color w:val="7F7F7F" w:themeColor="text1" w:themeTint="80"/>
                <w:sz w:val="20"/>
                <w:szCs w:val="20"/>
                <w:lang w:val="nb-NO"/>
              </w:rPr>
              <w:t>I</w:t>
            </w:r>
            <w:r w:rsidR="00800526" w:rsidRPr="00616912">
              <w:rPr>
                <w:color w:val="7F7F7F" w:themeColor="text1" w:themeTint="80"/>
                <w:sz w:val="20"/>
                <w:szCs w:val="20"/>
                <w:lang w:val="nb-NO"/>
              </w:rPr>
              <w:t xml:space="preserve"> hvilken grad produktets kvalitetskrav er innfridd</w:t>
            </w:r>
            <w:r w:rsidRPr="00616912">
              <w:rPr>
                <w:color w:val="7F7F7F" w:themeColor="text1" w:themeTint="80"/>
                <w:sz w:val="20"/>
                <w:szCs w:val="20"/>
                <w:lang w:val="nb-NO"/>
              </w:rPr>
              <w:t>?</w:t>
            </w:r>
          </w:p>
        </w:tc>
        <w:tc>
          <w:tcPr>
            <w:tcW w:w="3260" w:type="dxa"/>
            <w:shd w:val="clear" w:color="auto" w:fill="D9D9D9" w:themeFill="background1" w:themeFillShade="D9"/>
          </w:tcPr>
          <w:p w14:paraId="40F5D862" w14:textId="77777777" w:rsidR="00800526" w:rsidRPr="00616912" w:rsidRDefault="00616912" w:rsidP="00616912">
            <w:pPr>
              <w:pStyle w:val="MPBrdtekst"/>
              <w:jc w:val="left"/>
              <w:rPr>
                <w:color w:val="7F7F7F" w:themeColor="text1" w:themeTint="80"/>
                <w:sz w:val="20"/>
                <w:szCs w:val="20"/>
                <w:lang w:val="nb-NO"/>
              </w:rPr>
            </w:pPr>
            <w:r w:rsidRPr="00616912">
              <w:rPr>
                <w:color w:val="7F7F7F" w:themeColor="text1" w:themeTint="80"/>
                <w:sz w:val="20"/>
                <w:szCs w:val="20"/>
                <w:lang w:val="nb-NO"/>
              </w:rPr>
              <w:t>Hva er årsaken til eventuelle avvik?</w:t>
            </w:r>
          </w:p>
        </w:tc>
      </w:tr>
      <w:tr w:rsidR="00800526" w:rsidRPr="006D48C0" w14:paraId="6D2FA328" w14:textId="77777777" w:rsidTr="00FA503F">
        <w:trPr>
          <w:trHeight w:val="215"/>
        </w:trPr>
        <w:tc>
          <w:tcPr>
            <w:tcW w:w="2093" w:type="dxa"/>
          </w:tcPr>
          <w:p w14:paraId="364902D3" w14:textId="77777777" w:rsidR="00800526" w:rsidRPr="00853D07" w:rsidRDefault="00222544" w:rsidP="00222544">
            <w:pPr>
              <w:pStyle w:val="MPBrdtekst"/>
              <w:jc w:val="left"/>
              <w:rPr>
                <w:color w:val="000000" w:themeColor="text1"/>
                <w:sz w:val="20"/>
                <w:szCs w:val="20"/>
                <w:lang w:val="nb-NO"/>
              </w:rPr>
            </w:pPr>
            <w:r>
              <w:rPr>
                <w:color w:val="000000" w:themeColor="text1"/>
                <w:sz w:val="20"/>
                <w:szCs w:val="20"/>
                <w:lang w:val="nb-NO"/>
              </w:rPr>
              <w:t>Nytt team (innsatsgruppe)</w:t>
            </w:r>
          </w:p>
        </w:tc>
        <w:tc>
          <w:tcPr>
            <w:tcW w:w="1984" w:type="dxa"/>
          </w:tcPr>
          <w:p w14:paraId="29FE24DB" w14:textId="77777777" w:rsidR="00800526" w:rsidRPr="00853D07" w:rsidRDefault="001E74FF" w:rsidP="00FB6D94">
            <w:pPr>
              <w:pStyle w:val="MPBrdtekst"/>
              <w:rPr>
                <w:color w:val="000000" w:themeColor="text1"/>
                <w:sz w:val="20"/>
                <w:szCs w:val="20"/>
                <w:lang w:val="nb-NO"/>
              </w:rPr>
            </w:pPr>
            <w:r>
              <w:rPr>
                <w:color w:val="000000" w:themeColor="text1"/>
                <w:sz w:val="20"/>
                <w:szCs w:val="20"/>
                <w:lang w:val="nb-NO"/>
              </w:rPr>
              <w:t>Delvis</w:t>
            </w:r>
          </w:p>
        </w:tc>
        <w:tc>
          <w:tcPr>
            <w:tcW w:w="2410" w:type="dxa"/>
          </w:tcPr>
          <w:p w14:paraId="15D8B4FC" w14:textId="77777777" w:rsidR="00800526" w:rsidRPr="00853D07" w:rsidRDefault="001E74FF" w:rsidP="00E74048">
            <w:pPr>
              <w:pStyle w:val="MPBrdtekst"/>
              <w:jc w:val="left"/>
              <w:rPr>
                <w:color w:val="000000" w:themeColor="text1"/>
                <w:sz w:val="20"/>
                <w:szCs w:val="20"/>
                <w:lang w:val="nb-NO"/>
              </w:rPr>
            </w:pPr>
            <w:r>
              <w:rPr>
                <w:color w:val="000000" w:themeColor="text1"/>
                <w:sz w:val="20"/>
                <w:szCs w:val="20"/>
                <w:lang w:val="nb-NO"/>
              </w:rPr>
              <w:t>I stor grad</w:t>
            </w:r>
          </w:p>
        </w:tc>
        <w:tc>
          <w:tcPr>
            <w:tcW w:w="3260" w:type="dxa"/>
          </w:tcPr>
          <w:p w14:paraId="35A3EFB4" w14:textId="77777777" w:rsidR="00800526" w:rsidRPr="00853D07" w:rsidRDefault="00457326" w:rsidP="001E74FF">
            <w:pPr>
              <w:pStyle w:val="MPBrdtekst"/>
              <w:jc w:val="left"/>
              <w:rPr>
                <w:color w:val="000000" w:themeColor="text1"/>
                <w:sz w:val="20"/>
                <w:szCs w:val="20"/>
                <w:lang w:val="nb-NO"/>
              </w:rPr>
            </w:pPr>
            <w:r>
              <w:rPr>
                <w:color w:val="000000" w:themeColor="text1"/>
                <w:sz w:val="20"/>
                <w:szCs w:val="20"/>
                <w:lang w:val="nb-NO"/>
              </w:rPr>
              <w:t xml:space="preserve">En ansatt i innsatsgruppen har gått over i </w:t>
            </w:r>
            <w:r w:rsidR="001E74FF">
              <w:rPr>
                <w:color w:val="000000" w:themeColor="text1"/>
                <w:sz w:val="20"/>
                <w:szCs w:val="20"/>
                <w:lang w:val="nb-NO"/>
              </w:rPr>
              <w:t>annen tjeneste</w:t>
            </w:r>
          </w:p>
        </w:tc>
      </w:tr>
      <w:tr w:rsidR="00573860" w:rsidRPr="006D48C0" w14:paraId="5291C6BD" w14:textId="77777777" w:rsidTr="00FA503F">
        <w:trPr>
          <w:trHeight w:val="215"/>
        </w:trPr>
        <w:tc>
          <w:tcPr>
            <w:tcW w:w="2093" w:type="dxa"/>
          </w:tcPr>
          <w:p w14:paraId="57931C68" w14:textId="77777777" w:rsidR="00573860" w:rsidRPr="00853D07" w:rsidRDefault="00573860" w:rsidP="00573860">
            <w:pPr>
              <w:pStyle w:val="MPBrdtekst"/>
              <w:jc w:val="left"/>
              <w:rPr>
                <w:color w:val="000000" w:themeColor="text1"/>
                <w:sz w:val="20"/>
                <w:szCs w:val="20"/>
                <w:lang w:val="nb-NO"/>
              </w:rPr>
            </w:pPr>
            <w:r>
              <w:rPr>
                <w:color w:val="000000" w:themeColor="text1"/>
                <w:sz w:val="20"/>
                <w:szCs w:val="20"/>
                <w:lang w:val="nb-NO"/>
              </w:rPr>
              <w:t>Ny arbeidsprosess/ instruks</w:t>
            </w:r>
          </w:p>
        </w:tc>
        <w:tc>
          <w:tcPr>
            <w:tcW w:w="1984" w:type="dxa"/>
          </w:tcPr>
          <w:p w14:paraId="41B5AAC2" w14:textId="77777777" w:rsidR="00573860" w:rsidRPr="00853D07" w:rsidRDefault="00573860" w:rsidP="00573860">
            <w:pPr>
              <w:pStyle w:val="MPBrdtekst"/>
              <w:rPr>
                <w:color w:val="000000" w:themeColor="text1"/>
                <w:sz w:val="20"/>
                <w:szCs w:val="20"/>
                <w:lang w:val="nb-NO"/>
              </w:rPr>
            </w:pPr>
            <w:r>
              <w:rPr>
                <w:color w:val="000000" w:themeColor="text1"/>
                <w:sz w:val="20"/>
                <w:szCs w:val="20"/>
                <w:lang w:val="nb-NO"/>
              </w:rPr>
              <w:t>Ja</w:t>
            </w:r>
          </w:p>
        </w:tc>
        <w:tc>
          <w:tcPr>
            <w:tcW w:w="2410" w:type="dxa"/>
          </w:tcPr>
          <w:p w14:paraId="71649A4F" w14:textId="2DBC1343" w:rsidR="00573860" w:rsidRPr="00853D07" w:rsidRDefault="00573860" w:rsidP="00573860">
            <w:pPr>
              <w:pStyle w:val="MPBrdtekst"/>
              <w:jc w:val="left"/>
              <w:rPr>
                <w:color w:val="000000" w:themeColor="text1"/>
                <w:sz w:val="20"/>
                <w:szCs w:val="20"/>
                <w:lang w:val="nb-NO"/>
              </w:rPr>
            </w:pPr>
            <w:r>
              <w:rPr>
                <w:color w:val="000000" w:themeColor="text1"/>
                <w:sz w:val="20"/>
                <w:szCs w:val="20"/>
                <w:lang w:val="nb-NO"/>
              </w:rPr>
              <w:t>OK</w:t>
            </w:r>
            <w:r w:rsidR="00077A85">
              <w:rPr>
                <w:color w:val="000000" w:themeColor="text1"/>
                <w:sz w:val="20"/>
                <w:szCs w:val="20"/>
                <w:lang w:val="nb-NO"/>
              </w:rPr>
              <w:t xml:space="preserve"> – godkjent i brukertest</w:t>
            </w:r>
          </w:p>
        </w:tc>
        <w:tc>
          <w:tcPr>
            <w:tcW w:w="3260" w:type="dxa"/>
          </w:tcPr>
          <w:p w14:paraId="3B80ADA1" w14:textId="77777777" w:rsidR="00573860" w:rsidRDefault="00573860" w:rsidP="00573860">
            <w:pPr>
              <w:jc w:val="center"/>
            </w:pPr>
            <w:r w:rsidRPr="009053D8">
              <w:rPr>
                <w:sz w:val="20"/>
              </w:rPr>
              <w:t>---</w:t>
            </w:r>
          </w:p>
        </w:tc>
      </w:tr>
      <w:tr w:rsidR="00573860" w:rsidRPr="006D48C0" w14:paraId="2CCAD180" w14:textId="77777777" w:rsidTr="00FA503F">
        <w:trPr>
          <w:trHeight w:val="215"/>
        </w:trPr>
        <w:tc>
          <w:tcPr>
            <w:tcW w:w="2093" w:type="dxa"/>
          </w:tcPr>
          <w:p w14:paraId="3D8224EA" w14:textId="77777777" w:rsidR="00573860" w:rsidRDefault="00573860" w:rsidP="00573860">
            <w:pPr>
              <w:pStyle w:val="MPBrdtekst"/>
              <w:jc w:val="left"/>
              <w:rPr>
                <w:color w:val="000000" w:themeColor="text1"/>
                <w:sz w:val="20"/>
                <w:szCs w:val="20"/>
                <w:lang w:val="nb-NO"/>
              </w:rPr>
            </w:pPr>
            <w:r>
              <w:rPr>
                <w:color w:val="000000" w:themeColor="text1"/>
                <w:sz w:val="20"/>
                <w:szCs w:val="20"/>
                <w:lang w:val="nb-NO"/>
              </w:rPr>
              <w:t>Opplæring</w:t>
            </w:r>
          </w:p>
          <w:p w14:paraId="44CF0032" w14:textId="77777777" w:rsidR="00573860" w:rsidRPr="00853D07" w:rsidRDefault="00573860" w:rsidP="00573860">
            <w:pPr>
              <w:pStyle w:val="MPBrdtekst"/>
              <w:jc w:val="left"/>
              <w:rPr>
                <w:color w:val="000000" w:themeColor="text1"/>
                <w:sz w:val="20"/>
                <w:szCs w:val="20"/>
                <w:lang w:val="nb-NO"/>
              </w:rPr>
            </w:pPr>
          </w:p>
        </w:tc>
        <w:tc>
          <w:tcPr>
            <w:tcW w:w="1984" w:type="dxa"/>
          </w:tcPr>
          <w:p w14:paraId="54475A2D" w14:textId="77777777" w:rsidR="00573860" w:rsidRPr="00853D07" w:rsidRDefault="00573860" w:rsidP="00573860">
            <w:pPr>
              <w:pStyle w:val="MPBrdtekst"/>
              <w:rPr>
                <w:color w:val="000000" w:themeColor="text1"/>
                <w:sz w:val="20"/>
                <w:szCs w:val="20"/>
                <w:lang w:val="nb-NO"/>
              </w:rPr>
            </w:pPr>
            <w:r>
              <w:rPr>
                <w:color w:val="000000" w:themeColor="text1"/>
                <w:sz w:val="20"/>
                <w:szCs w:val="20"/>
                <w:lang w:val="nb-NO"/>
              </w:rPr>
              <w:t>Ja</w:t>
            </w:r>
          </w:p>
        </w:tc>
        <w:tc>
          <w:tcPr>
            <w:tcW w:w="2410" w:type="dxa"/>
          </w:tcPr>
          <w:p w14:paraId="505B4C49" w14:textId="683EAC23" w:rsidR="00573860" w:rsidRDefault="00573860" w:rsidP="00573860">
            <w:r w:rsidRPr="000D6962">
              <w:rPr>
                <w:color w:val="000000" w:themeColor="text1"/>
                <w:sz w:val="20"/>
              </w:rPr>
              <w:t>OK</w:t>
            </w:r>
            <w:r w:rsidR="00EB435F">
              <w:rPr>
                <w:color w:val="000000" w:themeColor="text1"/>
                <w:sz w:val="20"/>
              </w:rPr>
              <w:t xml:space="preserve">– gjennomført </w:t>
            </w:r>
            <w:proofErr w:type="spellStart"/>
            <w:r w:rsidR="00EB435F">
              <w:rPr>
                <w:color w:val="000000" w:themeColor="text1"/>
                <w:sz w:val="20"/>
              </w:rPr>
              <w:t>iht</w:t>
            </w:r>
            <w:proofErr w:type="spellEnd"/>
            <w:r w:rsidR="00EB435F">
              <w:rPr>
                <w:color w:val="000000" w:themeColor="text1"/>
                <w:sz w:val="20"/>
              </w:rPr>
              <w:t xml:space="preserve"> plan</w:t>
            </w:r>
          </w:p>
        </w:tc>
        <w:tc>
          <w:tcPr>
            <w:tcW w:w="3260" w:type="dxa"/>
          </w:tcPr>
          <w:p w14:paraId="598A617D" w14:textId="77777777" w:rsidR="00573860" w:rsidRDefault="00573860" w:rsidP="00573860">
            <w:pPr>
              <w:jc w:val="center"/>
            </w:pPr>
            <w:r w:rsidRPr="009053D8">
              <w:rPr>
                <w:sz w:val="20"/>
              </w:rPr>
              <w:t>---</w:t>
            </w:r>
          </w:p>
        </w:tc>
      </w:tr>
      <w:tr w:rsidR="00573860" w:rsidRPr="006D48C0" w14:paraId="46325F3B" w14:textId="77777777" w:rsidTr="00FA503F">
        <w:trPr>
          <w:trHeight w:val="215"/>
        </w:trPr>
        <w:tc>
          <w:tcPr>
            <w:tcW w:w="2093" w:type="dxa"/>
          </w:tcPr>
          <w:p w14:paraId="7BD3F436" w14:textId="77777777" w:rsidR="00573860" w:rsidRDefault="00573860" w:rsidP="00573860">
            <w:pPr>
              <w:pStyle w:val="MPBrdtekst"/>
              <w:jc w:val="left"/>
              <w:rPr>
                <w:color w:val="000000" w:themeColor="text1"/>
                <w:sz w:val="20"/>
                <w:szCs w:val="20"/>
                <w:lang w:val="nb-NO"/>
              </w:rPr>
            </w:pPr>
            <w:r>
              <w:rPr>
                <w:color w:val="000000" w:themeColor="text1"/>
                <w:sz w:val="20"/>
                <w:szCs w:val="20"/>
                <w:lang w:val="nb-NO"/>
              </w:rPr>
              <w:t>Publikums-app</w:t>
            </w:r>
          </w:p>
          <w:p w14:paraId="0D4CBE38" w14:textId="77777777" w:rsidR="00573860" w:rsidRDefault="00573860" w:rsidP="00573860">
            <w:pPr>
              <w:pStyle w:val="MPBrdtekst"/>
              <w:jc w:val="left"/>
              <w:rPr>
                <w:color w:val="000000" w:themeColor="text1"/>
                <w:sz w:val="20"/>
                <w:szCs w:val="20"/>
                <w:lang w:val="nb-NO"/>
              </w:rPr>
            </w:pPr>
          </w:p>
        </w:tc>
        <w:tc>
          <w:tcPr>
            <w:tcW w:w="1984" w:type="dxa"/>
          </w:tcPr>
          <w:p w14:paraId="542A34E6" w14:textId="77777777" w:rsidR="00573860" w:rsidRPr="00853D07" w:rsidRDefault="00573860" w:rsidP="00573860">
            <w:pPr>
              <w:pStyle w:val="MPBrdtekst"/>
              <w:rPr>
                <w:color w:val="000000" w:themeColor="text1"/>
                <w:sz w:val="20"/>
                <w:szCs w:val="20"/>
                <w:lang w:val="nb-NO"/>
              </w:rPr>
            </w:pPr>
            <w:r>
              <w:rPr>
                <w:color w:val="000000" w:themeColor="text1"/>
                <w:sz w:val="20"/>
                <w:szCs w:val="20"/>
                <w:lang w:val="nb-NO"/>
              </w:rPr>
              <w:t>Ja</w:t>
            </w:r>
          </w:p>
        </w:tc>
        <w:tc>
          <w:tcPr>
            <w:tcW w:w="2410" w:type="dxa"/>
          </w:tcPr>
          <w:p w14:paraId="723C2B20" w14:textId="1DEFF746" w:rsidR="00573860" w:rsidRDefault="00573860" w:rsidP="00573860">
            <w:r w:rsidRPr="000D6962">
              <w:rPr>
                <w:color w:val="000000" w:themeColor="text1"/>
                <w:sz w:val="20"/>
              </w:rPr>
              <w:t>OK</w:t>
            </w:r>
            <w:r w:rsidR="00077A85">
              <w:rPr>
                <w:color w:val="000000" w:themeColor="text1"/>
                <w:sz w:val="20"/>
              </w:rPr>
              <w:t>– godkjent i brukertest</w:t>
            </w:r>
          </w:p>
        </w:tc>
        <w:tc>
          <w:tcPr>
            <w:tcW w:w="3260" w:type="dxa"/>
          </w:tcPr>
          <w:p w14:paraId="094F6716" w14:textId="77777777" w:rsidR="00573860" w:rsidRDefault="00573860" w:rsidP="00573860">
            <w:pPr>
              <w:jc w:val="center"/>
            </w:pPr>
            <w:r w:rsidRPr="009053D8">
              <w:rPr>
                <w:sz w:val="20"/>
              </w:rPr>
              <w:t>---</w:t>
            </w:r>
          </w:p>
        </w:tc>
      </w:tr>
      <w:tr w:rsidR="00573860" w:rsidRPr="006D48C0" w14:paraId="4F7056CC" w14:textId="77777777" w:rsidTr="00FA503F">
        <w:trPr>
          <w:trHeight w:val="215"/>
        </w:trPr>
        <w:tc>
          <w:tcPr>
            <w:tcW w:w="2093" w:type="dxa"/>
          </w:tcPr>
          <w:p w14:paraId="157C22AB" w14:textId="77777777" w:rsidR="00573860" w:rsidRDefault="00573860" w:rsidP="00573860">
            <w:pPr>
              <w:pStyle w:val="MPBrdtekst"/>
              <w:jc w:val="left"/>
              <w:rPr>
                <w:color w:val="000000" w:themeColor="text1"/>
                <w:sz w:val="20"/>
                <w:szCs w:val="20"/>
                <w:lang w:val="nb-NO"/>
              </w:rPr>
            </w:pPr>
            <w:r>
              <w:rPr>
                <w:color w:val="000000" w:themeColor="text1"/>
                <w:sz w:val="20"/>
                <w:szCs w:val="20"/>
                <w:lang w:val="nb-NO"/>
              </w:rPr>
              <w:t>Politi-app</w:t>
            </w:r>
          </w:p>
          <w:p w14:paraId="564AB17E" w14:textId="77777777" w:rsidR="00573860" w:rsidRDefault="00573860" w:rsidP="00573860">
            <w:pPr>
              <w:pStyle w:val="MPBrdtekst"/>
              <w:jc w:val="left"/>
              <w:rPr>
                <w:color w:val="000000" w:themeColor="text1"/>
                <w:sz w:val="20"/>
                <w:szCs w:val="20"/>
                <w:lang w:val="nb-NO"/>
              </w:rPr>
            </w:pPr>
          </w:p>
        </w:tc>
        <w:tc>
          <w:tcPr>
            <w:tcW w:w="1984" w:type="dxa"/>
          </w:tcPr>
          <w:p w14:paraId="0A881188" w14:textId="77777777" w:rsidR="00573860" w:rsidRPr="00853D07" w:rsidRDefault="00573860" w:rsidP="00573860">
            <w:pPr>
              <w:pStyle w:val="MPBrdtekst"/>
              <w:rPr>
                <w:color w:val="000000" w:themeColor="text1"/>
                <w:sz w:val="20"/>
                <w:szCs w:val="20"/>
                <w:lang w:val="nb-NO"/>
              </w:rPr>
            </w:pPr>
            <w:r>
              <w:rPr>
                <w:color w:val="000000" w:themeColor="text1"/>
                <w:sz w:val="20"/>
                <w:szCs w:val="20"/>
                <w:lang w:val="nb-NO"/>
              </w:rPr>
              <w:t>Ja</w:t>
            </w:r>
          </w:p>
        </w:tc>
        <w:tc>
          <w:tcPr>
            <w:tcW w:w="2410" w:type="dxa"/>
          </w:tcPr>
          <w:p w14:paraId="21155152" w14:textId="19EE06E2" w:rsidR="00573860" w:rsidRDefault="00573860" w:rsidP="00573860">
            <w:r w:rsidRPr="000D6962">
              <w:rPr>
                <w:color w:val="000000" w:themeColor="text1"/>
                <w:sz w:val="20"/>
              </w:rPr>
              <w:t>OK</w:t>
            </w:r>
            <w:r w:rsidR="00077A85">
              <w:rPr>
                <w:color w:val="000000" w:themeColor="text1"/>
                <w:sz w:val="20"/>
              </w:rPr>
              <w:t>– godkjent i brukertest</w:t>
            </w:r>
          </w:p>
        </w:tc>
        <w:tc>
          <w:tcPr>
            <w:tcW w:w="3260" w:type="dxa"/>
          </w:tcPr>
          <w:p w14:paraId="49DD7222" w14:textId="77777777" w:rsidR="00573860" w:rsidRDefault="00573860" w:rsidP="00573860">
            <w:pPr>
              <w:jc w:val="center"/>
            </w:pPr>
            <w:r w:rsidRPr="009053D8">
              <w:rPr>
                <w:sz w:val="20"/>
              </w:rPr>
              <w:t>---</w:t>
            </w:r>
          </w:p>
        </w:tc>
      </w:tr>
      <w:tr w:rsidR="00573860" w:rsidRPr="006D48C0" w14:paraId="0C52CDEA" w14:textId="77777777" w:rsidTr="00FA503F">
        <w:trPr>
          <w:trHeight w:val="215"/>
        </w:trPr>
        <w:tc>
          <w:tcPr>
            <w:tcW w:w="2093" w:type="dxa"/>
          </w:tcPr>
          <w:p w14:paraId="23BE9EC9" w14:textId="77777777" w:rsidR="00573860" w:rsidRDefault="00573860" w:rsidP="00573860">
            <w:pPr>
              <w:pStyle w:val="MPBrdtekst"/>
              <w:jc w:val="left"/>
              <w:rPr>
                <w:color w:val="000000" w:themeColor="text1"/>
                <w:sz w:val="20"/>
                <w:szCs w:val="20"/>
                <w:lang w:val="nb-NO"/>
              </w:rPr>
            </w:pPr>
            <w:r>
              <w:rPr>
                <w:color w:val="000000" w:themeColor="text1"/>
                <w:sz w:val="20"/>
                <w:szCs w:val="20"/>
                <w:lang w:val="nb-NO"/>
              </w:rPr>
              <w:t>Skytjeneste</w:t>
            </w:r>
          </w:p>
          <w:p w14:paraId="62DE5438" w14:textId="77777777" w:rsidR="00573860" w:rsidRDefault="00573860" w:rsidP="00573860">
            <w:pPr>
              <w:pStyle w:val="MPBrdtekst"/>
              <w:jc w:val="left"/>
              <w:rPr>
                <w:color w:val="000000" w:themeColor="text1"/>
                <w:sz w:val="20"/>
                <w:szCs w:val="20"/>
                <w:lang w:val="nb-NO"/>
              </w:rPr>
            </w:pPr>
          </w:p>
        </w:tc>
        <w:tc>
          <w:tcPr>
            <w:tcW w:w="1984" w:type="dxa"/>
          </w:tcPr>
          <w:p w14:paraId="0651C1F6" w14:textId="77777777" w:rsidR="00573860" w:rsidRPr="00853D07" w:rsidRDefault="00573860" w:rsidP="00573860">
            <w:pPr>
              <w:pStyle w:val="MPBrdtekst"/>
              <w:rPr>
                <w:color w:val="000000" w:themeColor="text1"/>
                <w:sz w:val="20"/>
                <w:szCs w:val="20"/>
                <w:lang w:val="nb-NO"/>
              </w:rPr>
            </w:pPr>
            <w:r>
              <w:rPr>
                <w:color w:val="000000" w:themeColor="text1"/>
                <w:sz w:val="20"/>
                <w:szCs w:val="20"/>
                <w:lang w:val="nb-NO"/>
              </w:rPr>
              <w:t>Ja</w:t>
            </w:r>
          </w:p>
        </w:tc>
        <w:tc>
          <w:tcPr>
            <w:tcW w:w="2410" w:type="dxa"/>
          </w:tcPr>
          <w:p w14:paraId="098AB723" w14:textId="5B8AC665" w:rsidR="00573860" w:rsidRDefault="00573860" w:rsidP="00573860">
            <w:r w:rsidRPr="000D6962">
              <w:rPr>
                <w:color w:val="000000" w:themeColor="text1"/>
                <w:sz w:val="20"/>
              </w:rPr>
              <w:t>OK</w:t>
            </w:r>
            <w:r w:rsidR="00077A85">
              <w:rPr>
                <w:color w:val="000000" w:themeColor="text1"/>
                <w:sz w:val="20"/>
              </w:rPr>
              <w:t>– godkjent i brukertest</w:t>
            </w:r>
          </w:p>
        </w:tc>
        <w:tc>
          <w:tcPr>
            <w:tcW w:w="3260" w:type="dxa"/>
          </w:tcPr>
          <w:p w14:paraId="29A0791B" w14:textId="77777777" w:rsidR="00573860" w:rsidRDefault="00573860" w:rsidP="00573860">
            <w:pPr>
              <w:jc w:val="center"/>
            </w:pPr>
            <w:r w:rsidRPr="009053D8">
              <w:rPr>
                <w:sz w:val="20"/>
              </w:rPr>
              <w:t>---</w:t>
            </w:r>
          </w:p>
        </w:tc>
      </w:tr>
      <w:tr w:rsidR="00573860" w:rsidRPr="006D48C0" w14:paraId="5607A833" w14:textId="77777777" w:rsidTr="00FA503F">
        <w:trPr>
          <w:trHeight w:val="215"/>
        </w:trPr>
        <w:tc>
          <w:tcPr>
            <w:tcW w:w="2093" w:type="dxa"/>
          </w:tcPr>
          <w:p w14:paraId="5FB239F6" w14:textId="77777777" w:rsidR="00573860" w:rsidRDefault="00573860" w:rsidP="00573860">
            <w:pPr>
              <w:pStyle w:val="MPBrdtekst"/>
              <w:jc w:val="left"/>
              <w:rPr>
                <w:color w:val="000000" w:themeColor="text1"/>
                <w:sz w:val="20"/>
                <w:szCs w:val="20"/>
                <w:lang w:val="nb-NO"/>
              </w:rPr>
            </w:pPr>
            <w:r>
              <w:rPr>
                <w:color w:val="000000" w:themeColor="text1"/>
                <w:sz w:val="20"/>
                <w:szCs w:val="20"/>
                <w:lang w:val="nb-NO"/>
              </w:rPr>
              <w:t>10 smart-telefoner</w:t>
            </w:r>
          </w:p>
          <w:p w14:paraId="536675CC" w14:textId="77777777" w:rsidR="00573860" w:rsidRDefault="00573860" w:rsidP="00573860">
            <w:pPr>
              <w:pStyle w:val="MPBrdtekst"/>
              <w:jc w:val="left"/>
              <w:rPr>
                <w:color w:val="000000" w:themeColor="text1"/>
                <w:sz w:val="20"/>
                <w:szCs w:val="20"/>
                <w:lang w:val="nb-NO"/>
              </w:rPr>
            </w:pPr>
          </w:p>
        </w:tc>
        <w:tc>
          <w:tcPr>
            <w:tcW w:w="1984" w:type="dxa"/>
          </w:tcPr>
          <w:p w14:paraId="1CC1EE60" w14:textId="77777777" w:rsidR="00573860" w:rsidRPr="00853D07" w:rsidRDefault="00573860" w:rsidP="00573860">
            <w:pPr>
              <w:pStyle w:val="MPBrdtekst"/>
              <w:rPr>
                <w:color w:val="000000" w:themeColor="text1"/>
                <w:sz w:val="20"/>
                <w:szCs w:val="20"/>
                <w:lang w:val="nb-NO"/>
              </w:rPr>
            </w:pPr>
            <w:r>
              <w:rPr>
                <w:color w:val="000000" w:themeColor="text1"/>
                <w:sz w:val="20"/>
                <w:szCs w:val="20"/>
                <w:lang w:val="nb-NO"/>
              </w:rPr>
              <w:t>Ja</w:t>
            </w:r>
          </w:p>
        </w:tc>
        <w:tc>
          <w:tcPr>
            <w:tcW w:w="2410" w:type="dxa"/>
          </w:tcPr>
          <w:p w14:paraId="56E2957E" w14:textId="75E9F6AA" w:rsidR="00573860" w:rsidRDefault="00573860" w:rsidP="00573860">
            <w:r w:rsidRPr="000D6962">
              <w:rPr>
                <w:color w:val="000000" w:themeColor="text1"/>
                <w:sz w:val="20"/>
              </w:rPr>
              <w:t>OK</w:t>
            </w:r>
            <w:r w:rsidR="00077A85">
              <w:rPr>
                <w:color w:val="000000" w:themeColor="text1"/>
                <w:sz w:val="20"/>
              </w:rPr>
              <w:t>– godkjent i brukertest</w:t>
            </w:r>
          </w:p>
        </w:tc>
        <w:tc>
          <w:tcPr>
            <w:tcW w:w="3260" w:type="dxa"/>
          </w:tcPr>
          <w:p w14:paraId="4D8DDA97" w14:textId="77777777" w:rsidR="00573860" w:rsidRDefault="00573860" w:rsidP="00573860">
            <w:pPr>
              <w:jc w:val="center"/>
            </w:pPr>
            <w:r w:rsidRPr="009053D8">
              <w:rPr>
                <w:sz w:val="20"/>
              </w:rPr>
              <w:t>---</w:t>
            </w:r>
          </w:p>
        </w:tc>
      </w:tr>
      <w:tr w:rsidR="00573860" w:rsidRPr="006D48C0" w14:paraId="09CCCC91" w14:textId="77777777" w:rsidTr="00FA503F">
        <w:trPr>
          <w:trHeight w:val="215"/>
        </w:trPr>
        <w:tc>
          <w:tcPr>
            <w:tcW w:w="2093" w:type="dxa"/>
          </w:tcPr>
          <w:p w14:paraId="7ECC8218" w14:textId="77777777" w:rsidR="00573860" w:rsidRDefault="00573860" w:rsidP="00573860">
            <w:pPr>
              <w:pStyle w:val="MPBrdtekst"/>
              <w:jc w:val="left"/>
              <w:rPr>
                <w:color w:val="000000" w:themeColor="text1"/>
                <w:sz w:val="20"/>
                <w:szCs w:val="20"/>
                <w:lang w:val="nb-NO"/>
              </w:rPr>
            </w:pPr>
            <w:r>
              <w:rPr>
                <w:color w:val="000000" w:themeColor="text1"/>
                <w:sz w:val="20"/>
                <w:szCs w:val="20"/>
                <w:lang w:val="nb-NO"/>
              </w:rPr>
              <w:t>Tjenesteavtale droner</w:t>
            </w:r>
          </w:p>
          <w:p w14:paraId="06A7BD32" w14:textId="77777777" w:rsidR="00573860" w:rsidRDefault="00573860" w:rsidP="00573860">
            <w:pPr>
              <w:pStyle w:val="MPBrdtekst"/>
              <w:jc w:val="left"/>
              <w:rPr>
                <w:color w:val="000000" w:themeColor="text1"/>
                <w:sz w:val="20"/>
                <w:szCs w:val="20"/>
                <w:lang w:val="nb-NO"/>
              </w:rPr>
            </w:pPr>
          </w:p>
        </w:tc>
        <w:tc>
          <w:tcPr>
            <w:tcW w:w="1984" w:type="dxa"/>
          </w:tcPr>
          <w:p w14:paraId="6C11DEFC" w14:textId="77777777" w:rsidR="00573860" w:rsidRPr="00853D07" w:rsidRDefault="00573860" w:rsidP="00573860">
            <w:pPr>
              <w:pStyle w:val="MPBrdtekst"/>
              <w:rPr>
                <w:color w:val="000000" w:themeColor="text1"/>
                <w:sz w:val="20"/>
                <w:szCs w:val="20"/>
                <w:lang w:val="nb-NO"/>
              </w:rPr>
            </w:pPr>
            <w:r>
              <w:rPr>
                <w:color w:val="000000" w:themeColor="text1"/>
                <w:sz w:val="20"/>
                <w:szCs w:val="20"/>
                <w:lang w:val="nb-NO"/>
              </w:rPr>
              <w:t>Ja</w:t>
            </w:r>
          </w:p>
        </w:tc>
        <w:tc>
          <w:tcPr>
            <w:tcW w:w="2410" w:type="dxa"/>
          </w:tcPr>
          <w:p w14:paraId="04A44FC1" w14:textId="73E0C8BC" w:rsidR="00573860" w:rsidRDefault="00573860" w:rsidP="00573860">
            <w:r w:rsidRPr="000D6962">
              <w:rPr>
                <w:color w:val="000000" w:themeColor="text1"/>
                <w:sz w:val="20"/>
              </w:rPr>
              <w:t>OK</w:t>
            </w:r>
            <w:r w:rsidR="00077A85">
              <w:rPr>
                <w:color w:val="000000" w:themeColor="text1"/>
                <w:sz w:val="20"/>
              </w:rPr>
              <w:t>– godkjent av IKT-avd.</w:t>
            </w:r>
          </w:p>
        </w:tc>
        <w:tc>
          <w:tcPr>
            <w:tcW w:w="3260" w:type="dxa"/>
          </w:tcPr>
          <w:p w14:paraId="2E94494D" w14:textId="77777777" w:rsidR="00573860" w:rsidRDefault="00573860" w:rsidP="00573860">
            <w:pPr>
              <w:jc w:val="center"/>
            </w:pPr>
            <w:r w:rsidRPr="009053D8">
              <w:rPr>
                <w:sz w:val="20"/>
              </w:rPr>
              <w:t>---</w:t>
            </w:r>
          </w:p>
        </w:tc>
      </w:tr>
    </w:tbl>
    <w:p w14:paraId="10D095FE" w14:textId="77777777" w:rsidR="006D48C0" w:rsidRDefault="006D48C0" w:rsidP="006D48C0"/>
    <w:p w14:paraId="2D16F768" w14:textId="77777777" w:rsidR="005C4CA8" w:rsidRPr="006D48C0" w:rsidRDefault="005C4CA8" w:rsidP="006D48C0"/>
    <w:p w14:paraId="651E2B38" w14:textId="77777777" w:rsidR="006D48C0" w:rsidRPr="00613EE6" w:rsidRDefault="00E85249" w:rsidP="00FB3AB6">
      <w:pPr>
        <w:pStyle w:val="Overskrift1"/>
      </w:pPr>
      <w:bookmarkStart w:id="17" w:name="_Toc277687757"/>
      <w:bookmarkStart w:id="18" w:name="_Toc357083301"/>
      <w:bookmarkStart w:id="19" w:name="_Toc523751135"/>
      <w:bookmarkStart w:id="20" w:name="_Toc272753535"/>
      <w:bookmarkStart w:id="21" w:name="_Toc272753534"/>
      <w:r w:rsidRPr="00613EE6">
        <w:lastRenderedPageBreak/>
        <w:t>Prosjektets</w:t>
      </w:r>
      <w:r w:rsidR="006D48C0" w:rsidRPr="00613EE6">
        <w:t xml:space="preserve"> </w:t>
      </w:r>
      <w:bookmarkEnd w:id="17"/>
      <w:bookmarkEnd w:id="18"/>
      <w:r w:rsidR="00977CA7">
        <w:t>begrunnelse</w:t>
      </w:r>
      <w:bookmarkEnd w:id="19"/>
    </w:p>
    <w:p w14:paraId="516CE666" w14:textId="77777777" w:rsidR="00177033" w:rsidRPr="00CA02F0" w:rsidRDefault="00793561" w:rsidP="00155A21">
      <w:pPr>
        <w:pStyle w:val="BrdtekstT"/>
        <w:rPr>
          <w:color w:val="7F7F7F" w:themeColor="text1" w:themeTint="80"/>
        </w:rPr>
      </w:pPr>
      <w:r w:rsidRPr="00CA02F0">
        <w:rPr>
          <w:color w:val="7F7F7F" w:themeColor="text1" w:themeTint="80"/>
        </w:rPr>
        <w:t>[Her beskriv</w:t>
      </w:r>
      <w:r w:rsidR="00A9363A" w:rsidRPr="00CA02F0">
        <w:rPr>
          <w:color w:val="7F7F7F" w:themeColor="text1" w:themeTint="80"/>
        </w:rPr>
        <w:t>er du</w:t>
      </w:r>
      <w:r w:rsidR="00177033" w:rsidRPr="00CA02F0">
        <w:rPr>
          <w:color w:val="7F7F7F" w:themeColor="text1" w:themeTint="80"/>
        </w:rPr>
        <w:t xml:space="preserve"> </w:t>
      </w:r>
      <w:r w:rsidRPr="00CA02F0">
        <w:rPr>
          <w:color w:val="7F7F7F" w:themeColor="text1" w:themeTint="80"/>
        </w:rPr>
        <w:t>prosjektets måloppnåelse i forhold til</w:t>
      </w:r>
      <w:r w:rsidR="00177033" w:rsidRPr="00CA02F0">
        <w:rPr>
          <w:color w:val="7F7F7F" w:themeColor="text1" w:themeTint="80"/>
        </w:rPr>
        <w:t xml:space="preserve"> oppdatert</w:t>
      </w:r>
      <w:r w:rsidR="00FA503F" w:rsidRPr="00CA02F0">
        <w:rPr>
          <w:color w:val="7F7F7F" w:themeColor="text1" w:themeTint="80"/>
        </w:rPr>
        <w:t xml:space="preserve"> p</w:t>
      </w:r>
      <w:r w:rsidR="00977CA7" w:rsidRPr="00CA02F0">
        <w:rPr>
          <w:color w:val="7F7F7F" w:themeColor="text1" w:themeTint="80"/>
        </w:rPr>
        <w:t>rosjektbegrunnelse</w:t>
      </w:r>
      <w:r w:rsidR="00A9363A" w:rsidRPr="00CA02F0">
        <w:rPr>
          <w:color w:val="7F7F7F" w:themeColor="text1" w:themeTint="80"/>
        </w:rPr>
        <w:t xml:space="preserve">. </w:t>
      </w:r>
      <w:r w:rsidR="009B0A75" w:rsidRPr="00CA02F0">
        <w:rPr>
          <w:color w:val="7F7F7F" w:themeColor="text1" w:themeTint="80"/>
        </w:rPr>
        <w:t xml:space="preserve">Beskriv måloppnåelsen i forhold til forventede pris-satte og kvalitative gevinster. </w:t>
      </w:r>
      <w:r w:rsidR="00925518" w:rsidRPr="00CA02F0">
        <w:rPr>
          <w:color w:val="7F7F7F" w:themeColor="text1" w:themeTint="80"/>
        </w:rPr>
        <w:t xml:space="preserve">Suppler </w:t>
      </w:r>
      <w:r w:rsidR="00813B15" w:rsidRPr="00CA02F0">
        <w:rPr>
          <w:color w:val="7F7F7F" w:themeColor="text1" w:themeTint="80"/>
        </w:rPr>
        <w:t>med en forklaring på avviket</w:t>
      </w:r>
      <w:r w:rsidR="00D32D70" w:rsidRPr="00CA02F0">
        <w:rPr>
          <w:color w:val="7F7F7F" w:themeColor="text1" w:themeTint="80"/>
        </w:rPr>
        <w:t xml:space="preserve"> mellom budsjett,</w:t>
      </w:r>
      <w:r w:rsidR="00B579F6" w:rsidRPr="00CA02F0">
        <w:rPr>
          <w:color w:val="7F7F7F" w:themeColor="text1" w:themeTint="80"/>
        </w:rPr>
        <w:t xml:space="preserve"> faktisk forbruk</w:t>
      </w:r>
      <w:r w:rsidR="00D32D70" w:rsidRPr="00CA02F0">
        <w:rPr>
          <w:color w:val="7F7F7F" w:themeColor="text1" w:themeTint="80"/>
        </w:rPr>
        <w:t xml:space="preserve"> og realiserte </w:t>
      </w:r>
      <w:r w:rsidR="00925518" w:rsidRPr="00CA02F0">
        <w:rPr>
          <w:color w:val="7F7F7F" w:themeColor="text1" w:themeTint="80"/>
        </w:rPr>
        <w:t>gevinster.</w:t>
      </w:r>
      <w:r w:rsidR="00D32D70" w:rsidRPr="00CA02F0">
        <w:rPr>
          <w:color w:val="7F7F7F" w:themeColor="text1" w:themeTint="80"/>
        </w:rPr>
        <w:t xml:space="preserve"> Erfaringslæring knyttet til dette samles i kapittel 9.</w:t>
      </w:r>
      <w:r w:rsidR="009B0A75" w:rsidRPr="00CA02F0">
        <w:rPr>
          <w:color w:val="7F7F7F" w:themeColor="text1" w:themeTint="80"/>
        </w:rPr>
        <w:t>]</w:t>
      </w:r>
    </w:p>
    <w:p w14:paraId="59CFB5D6" w14:textId="77777777" w:rsidR="006D48C0" w:rsidRPr="006D48C0" w:rsidRDefault="006D48C0" w:rsidP="006D48C0">
      <w:pPr>
        <w:pStyle w:val="MPBrdtekst"/>
        <w:rPr>
          <w:lang w:val="nb-NO"/>
        </w:rPr>
      </w:pPr>
    </w:p>
    <w:tbl>
      <w:tblPr>
        <w:tblW w:w="0" w:type="auto"/>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3085"/>
        <w:gridCol w:w="2268"/>
        <w:gridCol w:w="2410"/>
        <w:gridCol w:w="1984"/>
      </w:tblGrid>
      <w:tr w:rsidR="006D48C0" w:rsidRPr="00AF4249" w14:paraId="138E24D6" w14:textId="77777777" w:rsidTr="00176978">
        <w:tc>
          <w:tcPr>
            <w:tcW w:w="3085" w:type="dxa"/>
            <w:shd w:val="clear" w:color="auto" w:fill="A6A6A6" w:themeFill="background1" w:themeFillShade="A6"/>
          </w:tcPr>
          <w:p w14:paraId="107FCA55" w14:textId="77777777" w:rsidR="006D48C0" w:rsidRPr="00AF4249" w:rsidRDefault="006D48C0" w:rsidP="00E57070">
            <w:pPr>
              <w:keepNext/>
              <w:spacing w:after="120"/>
              <w:rPr>
                <w:color w:val="FFFFFF"/>
                <w:szCs w:val="24"/>
              </w:rPr>
            </w:pPr>
            <w:r w:rsidRPr="00AF4249">
              <w:rPr>
                <w:color w:val="FFFFFF"/>
                <w:szCs w:val="24"/>
              </w:rPr>
              <w:t>Økonomiske hovedtal</w:t>
            </w:r>
            <w:r w:rsidR="00E85249" w:rsidRPr="00AF4249">
              <w:rPr>
                <w:color w:val="FFFFFF"/>
                <w:szCs w:val="24"/>
              </w:rPr>
              <w:t>l</w:t>
            </w:r>
            <w:r w:rsidR="00E57070">
              <w:rPr>
                <w:color w:val="FFFFFF"/>
                <w:szCs w:val="24"/>
              </w:rPr>
              <w:t xml:space="preserve"> frem til realiseringsfasen (BP5)</w:t>
            </w:r>
          </w:p>
        </w:tc>
        <w:tc>
          <w:tcPr>
            <w:tcW w:w="2268" w:type="dxa"/>
            <w:shd w:val="clear" w:color="auto" w:fill="A6A6A6" w:themeFill="background1" w:themeFillShade="A6"/>
          </w:tcPr>
          <w:p w14:paraId="1181CE76" w14:textId="77777777" w:rsidR="006D48C0" w:rsidRPr="00AF4249" w:rsidRDefault="00E85249" w:rsidP="00E85249">
            <w:pPr>
              <w:spacing w:after="120"/>
              <w:jc w:val="both"/>
              <w:rPr>
                <w:color w:val="FFFFFF"/>
                <w:szCs w:val="24"/>
              </w:rPr>
            </w:pPr>
            <w:r w:rsidRPr="00AF4249">
              <w:rPr>
                <w:color w:val="FFFFFF"/>
                <w:szCs w:val="24"/>
              </w:rPr>
              <w:t>Godkjent</w:t>
            </w:r>
            <w:r w:rsidR="006D48C0" w:rsidRPr="00AF4249">
              <w:rPr>
                <w:color w:val="FFFFFF"/>
                <w:szCs w:val="24"/>
              </w:rPr>
              <w:t xml:space="preserve"> bud</w:t>
            </w:r>
            <w:r w:rsidRPr="00AF4249">
              <w:rPr>
                <w:color w:val="FFFFFF"/>
                <w:szCs w:val="24"/>
              </w:rPr>
              <w:t>sjett</w:t>
            </w:r>
          </w:p>
        </w:tc>
        <w:tc>
          <w:tcPr>
            <w:tcW w:w="2410" w:type="dxa"/>
            <w:shd w:val="clear" w:color="auto" w:fill="A6A6A6" w:themeFill="background1" w:themeFillShade="A6"/>
          </w:tcPr>
          <w:p w14:paraId="3BDA4575" w14:textId="77777777" w:rsidR="006D48C0" w:rsidRPr="00AF4249" w:rsidRDefault="00CE474E" w:rsidP="00E57070">
            <w:pPr>
              <w:spacing w:after="120"/>
              <w:rPr>
                <w:color w:val="FFFFFF"/>
                <w:szCs w:val="24"/>
              </w:rPr>
            </w:pPr>
            <w:r w:rsidRPr="00AF4249">
              <w:rPr>
                <w:color w:val="FFFFFF"/>
                <w:szCs w:val="24"/>
              </w:rPr>
              <w:t>Faktiske kostnader/</w:t>
            </w:r>
            <w:r w:rsidR="00E57070">
              <w:rPr>
                <w:color w:val="FFFFFF"/>
                <w:szCs w:val="24"/>
              </w:rPr>
              <w:t xml:space="preserve"> </w:t>
            </w:r>
            <w:r w:rsidRPr="00AF4249">
              <w:rPr>
                <w:color w:val="FFFFFF"/>
                <w:szCs w:val="24"/>
              </w:rPr>
              <w:t xml:space="preserve">realiserte </w:t>
            </w:r>
            <w:r w:rsidR="00E57070">
              <w:rPr>
                <w:color w:val="FFFFFF"/>
                <w:szCs w:val="24"/>
              </w:rPr>
              <w:t xml:space="preserve">økonomiske </w:t>
            </w:r>
            <w:r w:rsidRPr="00AF4249">
              <w:rPr>
                <w:color w:val="FFFFFF"/>
                <w:szCs w:val="24"/>
              </w:rPr>
              <w:t>gevins</w:t>
            </w:r>
            <w:r w:rsidR="006E4A7C" w:rsidRPr="00AF4249">
              <w:rPr>
                <w:color w:val="FFFFFF"/>
                <w:szCs w:val="24"/>
              </w:rPr>
              <w:t>t</w:t>
            </w:r>
            <w:r w:rsidRPr="00AF4249">
              <w:rPr>
                <w:color w:val="FFFFFF"/>
                <w:szCs w:val="24"/>
              </w:rPr>
              <w:t>er</w:t>
            </w:r>
          </w:p>
        </w:tc>
        <w:tc>
          <w:tcPr>
            <w:tcW w:w="1984" w:type="dxa"/>
            <w:shd w:val="clear" w:color="auto" w:fill="A6A6A6" w:themeFill="background1" w:themeFillShade="A6"/>
          </w:tcPr>
          <w:p w14:paraId="3FA76302" w14:textId="77777777" w:rsidR="006D48C0" w:rsidRPr="00AF4249" w:rsidRDefault="00813B15" w:rsidP="00E74048">
            <w:pPr>
              <w:spacing w:after="120"/>
              <w:jc w:val="both"/>
              <w:rPr>
                <w:color w:val="FFFFFF"/>
                <w:szCs w:val="24"/>
              </w:rPr>
            </w:pPr>
            <w:r>
              <w:rPr>
                <w:color w:val="FFFFFF"/>
                <w:szCs w:val="24"/>
              </w:rPr>
              <w:t>Avvik</w:t>
            </w:r>
          </w:p>
        </w:tc>
      </w:tr>
      <w:tr w:rsidR="006D48C0" w:rsidRPr="00AF4249" w14:paraId="2DF12A2B" w14:textId="77777777" w:rsidTr="00176978">
        <w:tc>
          <w:tcPr>
            <w:tcW w:w="3085" w:type="dxa"/>
          </w:tcPr>
          <w:p w14:paraId="4F27E8CD" w14:textId="77777777" w:rsidR="006D48C0" w:rsidRPr="00AF4249" w:rsidRDefault="00E57070" w:rsidP="00E74048">
            <w:pPr>
              <w:spacing w:after="120"/>
              <w:jc w:val="both"/>
              <w:rPr>
                <w:szCs w:val="24"/>
              </w:rPr>
            </w:pPr>
            <w:r>
              <w:rPr>
                <w:szCs w:val="24"/>
              </w:rPr>
              <w:t>Prosjektkostnader</w:t>
            </w:r>
            <w:r w:rsidR="00530935">
              <w:rPr>
                <w:szCs w:val="24"/>
              </w:rPr>
              <w:t xml:space="preserve"> (P)</w:t>
            </w:r>
          </w:p>
        </w:tc>
        <w:tc>
          <w:tcPr>
            <w:tcW w:w="2268" w:type="dxa"/>
          </w:tcPr>
          <w:p w14:paraId="491AF01E" w14:textId="77777777" w:rsidR="006D48C0" w:rsidRPr="00AF4249" w:rsidRDefault="00573860" w:rsidP="00E74048">
            <w:pPr>
              <w:spacing w:after="120"/>
              <w:jc w:val="both"/>
              <w:rPr>
                <w:szCs w:val="24"/>
              </w:rPr>
            </w:pPr>
            <w:r>
              <w:rPr>
                <w:szCs w:val="24"/>
              </w:rPr>
              <w:t>20,4</w:t>
            </w:r>
          </w:p>
        </w:tc>
        <w:tc>
          <w:tcPr>
            <w:tcW w:w="2410" w:type="dxa"/>
          </w:tcPr>
          <w:p w14:paraId="297A7B1A" w14:textId="77777777" w:rsidR="006D48C0" w:rsidRPr="00AF4249" w:rsidRDefault="00C6540E" w:rsidP="00E74048">
            <w:pPr>
              <w:spacing w:after="120"/>
              <w:jc w:val="both"/>
              <w:rPr>
                <w:szCs w:val="24"/>
              </w:rPr>
            </w:pPr>
            <w:r>
              <w:rPr>
                <w:szCs w:val="24"/>
              </w:rPr>
              <w:t>21</w:t>
            </w:r>
            <w:r w:rsidR="004E2E13">
              <w:rPr>
                <w:szCs w:val="24"/>
              </w:rPr>
              <w:t>,1</w:t>
            </w:r>
          </w:p>
        </w:tc>
        <w:tc>
          <w:tcPr>
            <w:tcW w:w="1984" w:type="dxa"/>
          </w:tcPr>
          <w:p w14:paraId="5AD163DE" w14:textId="77777777" w:rsidR="006D48C0" w:rsidRPr="00AF4249" w:rsidRDefault="00C6540E" w:rsidP="00E74048">
            <w:pPr>
              <w:spacing w:after="120"/>
              <w:jc w:val="both"/>
              <w:rPr>
                <w:szCs w:val="24"/>
              </w:rPr>
            </w:pPr>
            <w:r>
              <w:rPr>
                <w:szCs w:val="24"/>
              </w:rPr>
              <w:t>+ 0</w:t>
            </w:r>
            <w:r w:rsidR="004E2E13">
              <w:rPr>
                <w:szCs w:val="24"/>
              </w:rPr>
              <w:t>,7</w:t>
            </w:r>
          </w:p>
        </w:tc>
      </w:tr>
      <w:tr w:rsidR="006D48C0" w:rsidRPr="00AF4249" w14:paraId="578AC7E7" w14:textId="77777777" w:rsidTr="00176978">
        <w:tc>
          <w:tcPr>
            <w:tcW w:w="3085" w:type="dxa"/>
          </w:tcPr>
          <w:p w14:paraId="17EB8A64" w14:textId="77777777" w:rsidR="006D48C0" w:rsidRPr="00AF4249" w:rsidRDefault="006D48C0" w:rsidP="00E74048">
            <w:pPr>
              <w:spacing w:after="120"/>
              <w:jc w:val="both"/>
              <w:rPr>
                <w:szCs w:val="24"/>
              </w:rPr>
            </w:pPr>
            <w:r w:rsidRPr="00AF4249">
              <w:rPr>
                <w:szCs w:val="24"/>
              </w:rPr>
              <w:t>Bruttogevinster</w:t>
            </w:r>
            <w:r w:rsidR="00530935">
              <w:rPr>
                <w:szCs w:val="24"/>
              </w:rPr>
              <w:t xml:space="preserve"> hittil (BH)</w:t>
            </w:r>
          </w:p>
        </w:tc>
        <w:tc>
          <w:tcPr>
            <w:tcW w:w="2268" w:type="dxa"/>
          </w:tcPr>
          <w:p w14:paraId="4228DED7" w14:textId="77777777" w:rsidR="006D48C0" w:rsidRPr="00AF4249" w:rsidRDefault="004E2E13" w:rsidP="00E74048">
            <w:pPr>
              <w:spacing w:after="120"/>
              <w:jc w:val="both"/>
              <w:rPr>
                <w:szCs w:val="24"/>
              </w:rPr>
            </w:pPr>
            <w:r>
              <w:rPr>
                <w:szCs w:val="24"/>
              </w:rPr>
              <w:t>0</w:t>
            </w:r>
          </w:p>
        </w:tc>
        <w:tc>
          <w:tcPr>
            <w:tcW w:w="2410" w:type="dxa"/>
          </w:tcPr>
          <w:p w14:paraId="34F9C702" w14:textId="77777777" w:rsidR="006D48C0" w:rsidRPr="00AF4249" w:rsidRDefault="004E2E13" w:rsidP="00E74048">
            <w:pPr>
              <w:spacing w:after="120"/>
              <w:jc w:val="both"/>
              <w:rPr>
                <w:szCs w:val="24"/>
              </w:rPr>
            </w:pPr>
            <w:r>
              <w:rPr>
                <w:szCs w:val="24"/>
              </w:rPr>
              <w:t>0</w:t>
            </w:r>
          </w:p>
        </w:tc>
        <w:tc>
          <w:tcPr>
            <w:tcW w:w="1984" w:type="dxa"/>
          </w:tcPr>
          <w:p w14:paraId="6D545697" w14:textId="77777777" w:rsidR="006D48C0" w:rsidRPr="00AF4249" w:rsidRDefault="004E2E13" w:rsidP="00E74048">
            <w:pPr>
              <w:spacing w:after="120"/>
              <w:jc w:val="both"/>
              <w:rPr>
                <w:szCs w:val="24"/>
              </w:rPr>
            </w:pPr>
            <w:r>
              <w:rPr>
                <w:szCs w:val="24"/>
              </w:rPr>
              <w:t>0</w:t>
            </w:r>
          </w:p>
        </w:tc>
      </w:tr>
      <w:tr w:rsidR="00530935" w:rsidRPr="00AF4249" w14:paraId="7D32DEE8" w14:textId="77777777" w:rsidTr="00176978">
        <w:tc>
          <w:tcPr>
            <w:tcW w:w="3085" w:type="dxa"/>
          </w:tcPr>
          <w:p w14:paraId="0223DC3D" w14:textId="77777777" w:rsidR="00530935" w:rsidRPr="00AF4249" w:rsidRDefault="004930B7" w:rsidP="00530935">
            <w:pPr>
              <w:spacing w:after="120"/>
              <w:rPr>
                <w:szCs w:val="24"/>
              </w:rPr>
            </w:pPr>
            <w:r>
              <w:rPr>
                <w:szCs w:val="24"/>
              </w:rPr>
              <w:t>Forventet gjenstående (F</w:t>
            </w:r>
            <w:r w:rsidR="00530935">
              <w:rPr>
                <w:szCs w:val="24"/>
              </w:rPr>
              <w:t>G)</w:t>
            </w:r>
          </w:p>
        </w:tc>
        <w:tc>
          <w:tcPr>
            <w:tcW w:w="2268" w:type="dxa"/>
          </w:tcPr>
          <w:p w14:paraId="34C4B22E" w14:textId="77777777" w:rsidR="00530935" w:rsidRPr="00AF4249" w:rsidRDefault="004E2E13" w:rsidP="00E74048">
            <w:pPr>
              <w:spacing w:after="120"/>
              <w:jc w:val="both"/>
              <w:rPr>
                <w:szCs w:val="24"/>
              </w:rPr>
            </w:pPr>
            <w:r>
              <w:rPr>
                <w:szCs w:val="24"/>
              </w:rPr>
              <w:t>87,6</w:t>
            </w:r>
          </w:p>
        </w:tc>
        <w:tc>
          <w:tcPr>
            <w:tcW w:w="2410" w:type="dxa"/>
          </w:tcPr>
          <w:p w14:paraId="78F45405" w14:textId="77777777" w:rsidR="00530935" w:rsidRPr="00AF4249" w:rsidRDefault="004E2E13" w:rsidP="00E74048">
            <w:pPr>
              <w:spacing w:after="120"/>
              <w:jc w:val="both"/>
              <w:rPr>
                <w:szCs w:val="24"/>
              </w:rPr>
            </w:pPr>
            <w:r>
              <w:rPr>
                <w:szCs w:val="24"/>
              </w:rPr>
              <w:t>87,6</w:t>
            </w:r>
          </w:p>
        </w:tc>
        <w:tc>
          <w:tcPr>
            <w:tcW w:w="1984" w:type="dxa"/>
          </w:tcPr>
          <w:p w14:paraId="50483555" w14:textId="77777777" w:rsidR="00530935" w:rsidRPr="00AF4249" w:rsidRDefault="004E2E13" w:rsidP="00E74048">
            <w:pPr>
              <w:spacing w:after="120"/>
              <w:jc w:val="both"/>
              <w:rPr>
                <w:szCs w:val="24"/>
              </w:rPr>
            </w:pPr>
            <w:r>
              <w:rPr>
                <w:szCs w:val="24"/>
              </w:rPr>
              <w:t>0</w:t>
            </w:r>
          </w:p>
        </w:tc>
      </w:tr>
      <w:tr w:rsidR="006D48C0" w:rsidRPr="00AF4249" w14:paraId="1FDA81C6" w14:textId="77777777" w:rsidTr="00176978">
        <w:tc>
          <w:tcPr>
            <w:tcW w:w="3085" w:type="dxa"/>
          </w:tcPr>
          <w:p w14:paraId="239E731A" w14:textId="77777777" w:rsidR="006D48C0" w:rsidRPr="00AF4249" w:rsidRDefault="006D48C0" w:rsidP="00E74048">
            <w:pPr>
              <w:spacing w:after="120"/>
              <w:jc w:val="both"/>
              <w:rPr>
                <w:szCs w:val="24"/>
              </w:rPr>
            </w:pPr>
            <w:r w:rsidRPr="00AF4249">
              <w:rPr>
                <w:szCs w:val="24"/>
              </w:rPr>
              <w:t>Nettogevinster</w:t>
            </w:r>
            <w:r w:rsidR="00530935">
              <w:rPr>
                <w:szCs w:val="24"/>
              </w:rPr>
              <w:t xml:space="preserve"> (B</w:t>
            </w:r>
            <w:r w:rsidR="004930B7">
              <w:rPr>
                <w:szCs w:val="24"/>
              </w:rPr>
              <w:t>H+F</w:t>
            </w:r>
            <w:r w:rsidR="006D6C72">
              <w:rPr>
                <w:szCs w:val="24"/>
              </w:rPr>
              <w:t>G</w:t>
            </w:r>
            <w:r w:rsidR="00530935">
              <w:rPr>
                <w:szCs w:val="24"/>
              </w:rPr>
              <w:t>-P)</w:t>
            </w:r>
          </w:p>
        </w:tc>
        <w:tc>
          <w:tcPr>
            <w:tcW w:w="2268" w:type="dxa"/>
          </w:tcPr>
          <w:p w14:paraId="10B27A00" w14:textId="77777777" w:rsidR="006D48C0" w:rsidRPr="00AF4249" w:rsidRDefault="004E2E13" w:rsidP="00E74048">
            <w:pPr>
              <w:spacing w:after="120"/>
              <w:jc w:val="both"/>
              <w:rPr>
                <w:szCs w:val="24"/>
              </w:rPr>
            </w:pPr>
            <w:r>
              <w:rPr>
                <w:szCs w:val="24"/>
              </w:rPr>
              <w:t>67,2</w:t>
            </w:r>
          </w:p>
        </w:tc>
        <w:tc>
          <w:tcPr>
            <w:tcW w:w="2410" w:type="dxa"/>
          </w:tcPr>
          <w:p w14:paraId="29FF0567" w14:textId="77777777" w:rsidR="006D48C0" w:rsidRPr="00AF4249" w:rsidRDefault="004E2E13" w:rsidP="00E74048">
            <w:pPr>
              <w:spacing w:after="120"/>
              <w:jc w:val="both"/>
              <w:rPr>
                <w:szCs w:val="24"/>
              </w:rPr>
            </w:pPr>
            <w:r>
              <w:rPr>
                <w:szCs w:val="24"/>
              </w:rPr>
              <w:t>66,5</w:t>
            </w:r>
          </w:p>
        </w:tc>
        <w:tc>
          <w:tcPr>
            <w:tcW w:w="1984" w:type="dxa"/>
          </w:tcPr>
          <w:p w14:paraId="377F0B1F" w14:textId="77777777" w:rsidR="006D48C0" w:rsidRPr="00B6659C" w:rsidRDefault="00C6540E" w:rsidP="00B6659C">
            <w:pPr>
              <w:pStyle w:val="Listeavsnitt"/>
              <w:numPr>
                <w:ilvl w:val="0"/>
                <w:numId w:val="43"/>
              </w:numPr>
              <w:spacing w:after="120"/>
              <w:ind w:left="176" w:hanging="141"/>
              <w:rPr>
                <w:szCs w:val="24"/>
              </w:rPr>
            </w:pPr>
            <w:r>
              <w:rPr>
                <w:szCs w:val="24"/>
              </w:rPr>
              <w:t>0</w:t>
            </w:r>
            <w:r w:rsidR="00B6659C">
              <w:rPr>
                <w:szCs w:val="24"/>
              </w:rPr>
              <w:t>,7</w:t>
            </w:r>
          </w:p>
        </w:tc>
      </w:tr>
    </w:tbl>
    <w:p w14:paraId="1CB156C8" w14:textId="77777777" w:rsidR="009F1286" w:rsidRDefault="009F1286" w:rsidP="00E74048">
      <w:pPr>
        <w:pStyle w:val="MPBrdtekst"/>
        <w:jc w:val="left"/>
        <w:rPr>
          <w:lang w:val="nb-NO"/>
        </w:rPr>
      </w:pPr>
    </w:p>
    <w:p w14:paraId="5A5B05EE" w14:textId="77777777" w:rsidR="006D48C0" w:rsidRDefault="009F1286" w:rsidP="00E74048">
      <w:pPr>
        <w:pStyle w:val="MPBrdtekst"/>
        <w:jc w:val="left"/>
        <w:rPr>
          <w:lang w:val="nb-NO"/>
        </w:rPr>
      </w:pPr>
      <w:r>
        <w:rPr>
          <w:lang w:val="nb-NO"/>
        </w:rPr>
        <w:t xml:space="preserve">Forklaring på </w:t>
      </w:r>
      <w:r w:rsidR="00813B15">
        <w:rPr>
          <w:lang w:val="nb-NO"/>
        </w:rPr>
        <w:t>avviket</w:t>
      </w:r>
      <w:r>
        <w:rPr>
          <w:lang w:val="nb-NO"/>
        </w:rPr>
        <w:t xml:space="preserve"> i tabellen over:</w:t>
      </w:r>
    </w:p>
    <w:p w14:paraId="70FF5C0A" w14:textId="77777777" w:rsidR="009B0A75" w:rsidRPr="009B0A75" w:rsidRDefault="00B6659C" w:rsidP="009B0A75">
      <w:pPr>
        <w:pStyle w:val="MPBrdtekst"/>
        <w:numPr>
          <w:ilvl w:val="0"/>
          <w:numId w:val="32"/>
        </w:numPr>
        <w:jc w:val="left"/>
        <w:rPr>
          <w:lang w:val="nb-NO"/>
        </w:rPr>
      </w:pPr>
      <w:r>
        <w:rPr>
          <w:lang w:val="nb-NO"/>
        </w:rPr>
        <w:t>Prosjektkostnaden har gått over budsjett</w:t>
      </w:r>
      <w:r w:rsidR="00565364">
        <w:rPr>
          <w:lang w:val="nb-NO"/>
        </w:rPr>
        <w:t>, primært</w:t>
      </w:r>
      <w:r>
        <w:rPr>
          <w:lang w:val="nb-NO"/>
        </w:rPr>
        <w:t xml:space="preserve"> på grunn av større kompleksitet enn antatt i programvareløsningens publikums-app</w:t>
      </w:r>
    </w:p>
    <w:p w14:paraId="0F7AF102" w14:textId="77777777" w:rsidR="00791EE7" w:rsidRPr="00B6659C" w:rsidRDefault="00791EE7" w:rsidP="00B6659C">
      <w:pPr>
        <w:pStyle w:val="MPBrdtekst"/>
        <w:ind w:left="360"/>
        <w:jc w:val="left"/>
        <w:rPr>
          <w:lang w:val="nb-NO"/>
        </w:rPr>
      </w:pPr>
    </w:p>
    <w:p w14:paraId="7A7C997D" w14:textId="77777777" w:rsidR="009F1286" w:rsidRDefault="009F1286" w:rsidP="00E74048">
      <w:pPr>
        <w:pStyle w:val="MPBrdtekst"/>
        <w:jc w:val="left"/>
        <w:rPr>
          <w:lang w:val="nb-NO"/>
        </w:rPr>
      </w:pPr>
    </w:p>
    <w:p w14:paraId="1919405B" w14:textId="77777777" w:rsidR="009F1286" w:rsidRPr="006D48C0" w:rsidRDefault="009F1286" w:rsidP="00E74048">
      <w:pPr>
        <w:pStyle w:val="MPBrdtekst"/>
        <w:jc w:val="left"/>
        <w:rPr>
          <w:lang w:val="nb-NO"/>
        </w:rPr>
      </w:pPr>
    </w:p>
    <w:tbl>
      <w:tblPr>
        <w:tblW w:w="0" w:type="auto"/>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660"/>
        <w:gridCol w:w="1843"/>
        <w:gridCol w:w="1701"/>
        <w:gridCol w:w="1842"/>
        <w:gridCol w:w="1701"/>
      </w:tblGrid>
      <w:tr w:rsidR="00512C86" w:rsidRPr="00AF4249" w14:paraId="0118921E" w14:textId="77777777" w:rsidTr="004930B7">
        <w:tc>
          <w:tcPr>
            <w:tcW w:w="2660" w:type="dxa"/>
            <w:shd w:val="clear" w:color="auto" w:fill="A6A6A6" w:themeFill="background1" w:themeFillShade="A6"/>
          </w:tcPr>
          <w:p w14:paraId="78C6A4EB" w14:textId="77777777" w:rsidR="00512C86" w:rsidRPr="00AF4249" w:rsidRDefault="00512C86" w:rsidP="00512C86">
            <w:pPr>
              <w:keepNext/>
              <w:spacing w:after="120"/>
              <w:rPr>
                <w:color w:val="FFFFFF"/>
                <w:szCs w:val="24"/>
              </w:rPr>
            </w:pPr>
            <w:r>
              <w:rPr>
                <w:color w:val="FFFFFF"/>
                <w:szCs w:val="24"/>
              </w:rPr>
              <w:t xml:space="preserve">Kvalitative gevinster </w:t>
            </w:r>
          </w:p>
        </w:tc>
        <w:tc>
          <w:tcPr>
            <w:tcW w:w="1843" w:type="dxa"/>
            <w:shd w:val="clear" w:color="auto" w:fill="A6A6A6" w:themeFill="background1" w:themeFillShade="A6"/>
          </w:tcPr>
          <w:p w14:paraId="77B1BE9C" w14:textId="77777777" w:rsidR="00512C86" w:rsidRPr="00AF4249" w:rsidRDefault="00512C86" w:rsidP="00512C86">
            <w:pPr>
              <w:spacing w:after="120"/>
              <w:rPr>
                <w:color w:val="FFFFFF"/>
                <w:szCs w:val="24"/>
              </w:rPr>
            </w:pPr>
            <w:r>
              <w:rPr>
                <w:color w:val="FFFFFF"/>
                <w:szCs w:val="24"/>
              </w:rPr>
              <w:t>Forventning ved prosjektstart</w:t>
            </w:r>
            <w:r w:rsidR="004930B7">
              <w:rPr>
                <w:color w:val="FFFFFF"/>
                <w:szCs w:val="24"/>
              </w:rPr>
              <w:t xml:space="preserve"> (F)</w:t>
            </w:r>
          </w:p>
        </w:tc>
        <w:tc>
          <w:tcPr>
            <w:tcW w:w="1701" w:type="dxa"/>
            <w:shd w:val="clear" w:color="auto" w:fill="A6A6A6" w:themeFill="background1" w:themeFillShade="A6"/>
          </w:tcPr>
          <w:p w14:paraId="78EA4E98" w14:textId="77777777" w:rsidR="00512C86" w:rsidRDefault="00512C86" w:rsidP="00512C86">
            <w:pPr>
              <w:spacing w:after="120"/>
              <w:rPr>
                <w:color w:val="FFFFFF"/>
                <w:szCs w:val="24"/>
              </w:rPr>
            </w:pPr>
            <w:r>
              <w:rPr>
                <w:color w:val="FFFFFF"/>
                <w:szCs w:val="24"/>
              </w:rPr>
              <w:t>Realisert hittil</w:t>
            </w:r>
            <w:r w:rsidR="004930B7">
              <w:rPr>
                <w:color w:val="FFFFFF"/>
                <w:szCs w:val="24"/>
              </w:rPr>
              <w:t xml:space="preserve"> (R)</w:t>
            </w:r>
          </w:p>
        </w:tc>
        <w:tc>
          <w:tcPr>
            <w:tcW w:w="1842" w:type="dxa"/>
            <w:shd w:val="clear" w:color="auto" w:fill="A6A6A6" w:themeFill="background1" w:themeFillShade="A6"/>
          </w:tcPr>
          <w:p w14:paraId="4FD61B06" w14:textId="77777777" w:rsidR="00512C86" w:rsidRDefault="004930B7" w:rsidP="00512C86">
            <w:pPr>
              <w:spacing w:after="120"/>
              <w:rPr>
                <w:color w:val="FFFFFF"/>
                <w:szCs w:val="24"/>
              </w:rPr>
            </w:pPr>
            <w:r>
              <w:rPr>
                <w:color w:val="FFFFFF"/>
                <w:szCs w:val="24"/>
              </w:rPr>
              <w:t>Forventet g</w:t>
            </w:r>
            <w:r w:rsidR="00512C86">
              <w:rPr>
                <w:color w:val="FFFFFF"/>
                <w:szCs w:val="24"/>
              </w:rPr>
              <w:t>jenstående</w:t>
            </w:r>
            <w:r>
              <w:rPr>
                <w:color w:val="FFFFFF"/>
                <w:szCs w:val="24"/>
              </w:rPr>
              <w:t xml:space="preserve"> (G)</w:t>
            </w:r>
          </w:p>
        </w:tc>
        <w:tc>
          <w:tcPr>
            <w:tcW w:w="1701" w:type="dxa"/>
            <w:shd w:val="clear" w:color="auto" w:fill="A6A6A6" w:themeFill="background1" w:themeFillShade="A6"/>
          </w:tcPr>
          <w:p w14:paraId="63D78E1E" w14:textId="77777777" w:rsidR="004930B7" w:rsidRDefault="00813B15" w:rsidP="00512C86">
            <w:pPr>
              <w:spacing w:after="120"/>
              <w:rPr>
                <w:color w:val="FFFFFF"/>
                <w:szCs w:val="24"/>
              </w:rPr>
            </w:pPr>
            <w:r>
              <w:rPr>
                <w:color w:val="FFFFFF"/>
                <w:szCs w:val="24"/>
              </w:rPr>
              <w:t>Avvik</w:t>
            </w:r>
            <w:r w:rsidR="004930B7">
              <w:rPr>
                <w:color w:val="FFFFFF"/>
                <w:szCs w:val="24"/>
              </w:rPr>
              <w:t xml:space="preserve"> </w:t>
            </w:r>
          </w:p>
          <w:p w14:paraId="5F74060A" w14:textId="77777777" w:rsidR="00512C86" w:rsidRDefault="00813B15" w:rsidP="00512C86">
            <w:pPr>
              <w:spacing w:after="120"/>
              <w:rPr>
                <w:color w:val="FFFFFF"/>
                <w:szCs w:val="24"/>
              </w:rPr>
            </w:pPr>
            <w:r>
              <w:rPr>
                <w:color w:val="FFFFFF"/>
                <w:szCs w:val="24"/>
              </w:rPr>
              <w:t>«</w:t>
            </w:r>
            <w:r w:rsidR="004930B7">
              <w:rPr>
                <w:color w:val="FFFFFF"/>
                <w:szCs w:val="24"/>
              </w:rPr>
              <w:t>F-(R+G)</w:t>
            </w:r>
            <w:r>
              <w:rPr>
                <w:color w:val="FFFFFF"/>
                <w:szCs w:val="24"/>
              </w:rPr>
              <w:t>»</w:t>
            </w:r>
          </w:p>
        </w:tc>
      </w:tr>
      <w:tr w:rsidR="00512C86" w:rsidRPr="00AF4249" w14:paraId="7ABE8799" w14:textId="77777777" w:rsidTr="004930B7">
        <w:tc>
          <w:tcPr>
            <w:tcW w:w="2660" w:type="dxa"/>
          </w:tcPr>
          <w:p w14:paraId="26AA2C44" w14:textId="77777777" w:rsidR="007C638A" w:rsidRPr="001A3AD8" w:rsidRDefault="007C638A" w:rsidP="007C638A">
            <w:pPr>
              <w:rPr>
                <w:color w:val="000000" w:themeColor="text1"/>
                <w:sz w:val="20"/>
              </w:rPr>
            </w:pPr>
            <w:r w:rsidRPr="001A3AD8">
              <w:rPr>
                <w:color w:val="000000" w:themeColor="text1"/>
                <w:sz w:val="20"/>
              </w:rPr>
              <w:t xml:space="preserve">Reduserte forsikringspremier for innbyggerne – </w:t>
            </w:r>
          </w:p>
          <w:p w14:paraId="6970FC5A" w14:textId="77777777" w:rsidR="00512C86" w:rsidRDefault="007C638A" w:rsidP="007C638A">
            <w:pPr>
              <w:spacing w:after="120"/>
              <w:rPr>
                <w:szCs w:val="24"/>
              </w:rPr>
            </w:pPr>
            <w:r>
              <w:rPr>
                <w:sz w:val="20"/>
                <w:lang w:eastAsia="en-US"/>
              </w:rPr>
              <w:t xml:space="preserve">Lavere forsikringsutbetalinger hos forsikringsselskapene </w:t>
            </w:r>
            <w:r w:rsidRPr="000E2278">
              <w:rPr>
                <w:sz w:val="20"/>
                <w:lang w:eastAsia="en-US"/>
              </w:rPr>
              <w:t>antas å føre til reduserte forsikringspremier</w:t>
            </w:r>
            <w:r>
              <w:rPr>
                <w:sz w:val="20"/>
                <w:lang w:eastAsia="en-US"/>
              </w:rPr>
              <w:t xml:space="preserve"> for innbyggerne</w:t>
            </w:r>
            <w:r w:rsidRPr="000E2278">
              <w:rPr>
                <w:sz w:val="20"/>
                <w:lang w:eastAsia="en-US"/>
              </w:rPr>
              <w:t>.</w:t>
            </w:r>
          </w:p>
        </w:tc>
        <w:tc>
          <w:tcPr>
            <w:tcW w:w="1843" w:type="dxa"/>
          </w:tcPr>
          <w:p w14:paraId="2E8DF142" w14:textId="77777777" w:rsidR="00512C86" w:rsidRPr="001A3AD8" w:rsidRDefault="001A3AD8" w:rsidP="001A3AD8">
            <w:pPr>
              <w:spacing w:after="120"/>
              <w:rPr>
                <w:sz w:val="20"/>
              </w:rPr>
            </w:pPr>
            <w:r w:rsidRPr="001A3AD8">
              <w:rPr>
                <w:sz w:val="20"/>
              </w:rPr>
              <w:t xml:space="preserve">Gjennomsnittlig premie for privat tyveriforsikring redusert </w:t>
            </w:r>
            <w:r w:rsidR="004F48E9">
              <w:rPr>
                <w:sz w:val="20"/>
              </w:rPr>
              <w:t>med 700,-</w:t>
            </w:r>
            <w:r w:rsidRPr="001A3AD8">
              <w:rPr>
                <w:sz w:val="20"/>
              </w:rPr>
              <w:t xml:space="preserve">fra 3.200,- til </w:t>
            </w:r>
            <w:proofErr w:type="gramStart"/>
            <w:r w:rsidRPr="001A3AD8">
              <w:rPr>
                <w:sz w:val="20"/>
              </w:rPr>
              <w:t>2.500,-</w:t>
            </w:r>
            <w:proofErr w:type="gramEnd"/>
            <w:r w:rsidR="004F48E9">
              <w:rPr>
                <w:sz w:val="20"/>
              </w:rPr>
              <w:t>)</w:t>
            </w:r>
          </w:p>
        </w:tc>
        <w:tc>
          <w:tcPr>
            <w:tcW w:w="1701" w:type="dxa"/>
          </w:tcPr>
          <w:p w14:paraId="166D49FF" w14:textId="77777777" w:rsidR="00512C86" w:rsidRPr="00AF4249" w:rsidRDefault="001A3AD8" w:rsidP="00512C86">
            <w:pPr>
              <w:spacing w:after="120"/>
              <w:jc w:val="both"/>
              <w:rPr>
                <w:szCs w:val="24"/>
              </w:rPr>
            </w:pPr>
            <w:r>
              <w:rPr>
                <w:szCs w:val="24"/>
              </w:rPr>
              <w:t>0</w:t>
            </w:r>
          </w:p>
        </w:tc>
        <w:tc>
          <w:tcPr>
            <w:tcW w:w="1842" w:type="dxa"/>
          </w:tcPr>
          <w:p w14:paraId="79BC6704" w14:textId="77777777" w:rsidR="00512C86" w:rsidRPr="004F48E9" w:rsidRDefault="001A3AD8" w:rsidP="00512C86">
            <w:pPr>
              <w:spacing w:after="120"/>
              <w:jc w:val="both"/>
              <w:rPr>
                <w:sz w:val="20"/>
              </w:rPr>
            </w:pPr>
            <w:r w:rsidRPr="004F48E9">
              <w:rPr>
                <w:sz w:val="20"/>
              </w:rPr>
              <w:t>500,-</w:t>
            </w:r>
          </w:p>
        </w:tc>
        <w:tc>
          <w:tcPr>
            <w:tcW w:w="1701" w:type="dxa"/>
          </w:tcPr>
          <w:p w14:paraId="4BC90B2C" w14:textId="77777777" w:rsidR="00512C86" w:rsidRPr="004F48E9" w:rsidRDefault="004F48E9" w:rsidP="00512C86">
            <w:pPr>
              <w:spacing w:after="120"/>
              <w:jc w:val="both"/>
              <w:rPr>
                <w:sz w:val="20"/>
              </w:rPr>
            </w:pPr>
            <w:r w:rsidRPr="004F48E9">
              <w:rPr>
                <w:sz w:val="20"/>
              </w:rPr>
              <w:t>200,-</w:t>
            </w:r>
          </w:p>
        </w:tc>
      </w:tr>
      <w:tr w:rsidR="00512C86" w:rsidRPr="00AF4249" w14:paraId="1EEE2165" w14:textId="77777777" w:rsidTr="004930B7">
        <w:tc>
          <w:tcPr>
            <w:tcW w:w="2660" w:type="dxa"/>
          </w:tcPr>
          <w:p w14:paraId="7A64F902" w14:textId="77777777" w:rsidR="007C638A" w:rsidRPr="001A3AD8" w:rsidRDefault="007C638A" w:rsidP="007C638A">
            <w:pPr>
              <w:rPr>
                <w:color w:val="000000" w:themeColor="text1"/>
                <w:sz w:val="20"/>
              </w:rPr>
            </w:pPr>
            <w:r w:rsidRPr="001A3AD8">
              <w:rPr>
                <w:color w:val="000000" w:themeColor="text1"/>
                <w:sz w:val="20"/>
              </w:rPr>
              <w:t xml:space="preserve">Bedre psykisk helse i befolkningen – </w:t>
            </w:r>
          </w:p>
          <w:p w14:paraId="0EB1A875" w14:textId="77777777" w:rsidR="00512C86" w:rsidRPr="00AF4249" w:rsidRDefault="007C638A" w:rsidP="007C638A">
            <w:pPr>
              <w:spacing w:after="120"/>
              <w:jc w:val="both"/>
              <w:rPr>
                <w:szCs w:val="24"/>
              </w:rPr>
            </w:pPr>
            <w:r>
              <w:rPr>
                <w:color w:val="000000" w:themeColor="text1"/>
                <w:sz w:val="20"/>
              </w:rPr>
              <w:t>Redusert kriminalitet knyttet til tyverier fra innbyggernes hus og hager vil føre til større trygghet blant innbyggerne og bidra positivt til forbedret psykisk helse i befolkningen.</w:t>
            </w:r>
          </w:p>
        </w:tc>
        <w:tc>
          <w:tcPr>
            <w:tcW w:w="1843" w:type="dxa"/>
          </w:tcPr>
          <w:p w14:paraId="5098452E" w14:textId="77777777" w:rsidR="00512C86" w:rsidRPr="00AF4249" w:rsidRDefault="004F48E9" w:rsidP="004F48E9">
            <w:pPr>
              <w:spacing w:after="120"/>
              <w:rPr>
                <w:szCs w:val="24"/>
              </w:rPr>
            </w:pPr>
            <w:r>
              <w:rPr>
                <w:sz w:val="20"/>
              </w:rPr>
              <w:t xml:space="preserve">Opplevd psykisk helse i befolkningen opp 0,8 </w:t>
            </w:r>
            <w:proofErr w:type="spellStart"/>
            <w:r>
              <w:rPr>
                <w:sz w:val="20"/>
              </w:rPr>
              <w:t>iht</w:t>
            </w:r>
            <w:proofErr w:type="spellEnd"/>
            <w:r>
              <w:rPr>
                <w:sz w:val="20"/>
              </w:rPr>
              <w:t xml:space="preserve"> brukerundersøkelse (fra 3,4 til 4,2).</w:t>
            </w:r>
          </w:p>
        </w:tc>
        <w:tc>
          <w:tcPr>
            <w:tcW w:w="1701" w:type="dxa"/>
          </w:tcPr>
          <w:p w14:paraId="7CA2C3C8" w14:textId="77777777" w:rsidR="00512C86" w:rsidRPr="00A43AD2" w:rsidRDefault="00A43AD2" w:rsidP="00512C86">
            <w:pPr>
              <w:spacing w:after="120"/>
              <w:jc w:val="both"/>
              <w:rPr>
                <w:sz w:val="20"/>
              </w:rPr>
            </w:pPr>
            <w:r w:rsidRPr="00A43AD2">
              <w:rPr>
                <w:sz w:val="20"/>
              </w:rPr>
              <w:t>0</w:t>
            </w:r>
          </w:p>
        </w:tc>
        <w:tc>
          <w:tcPr>
            <w:tcW w:w="1842" w:type="dxa"/>
          </w:tcPr>
          <w:p w14:paraId="0B3DDA34" w14:textId="77777777" w:rsidR="00512C86" w:rsidRPr="00A43AD2" w:rsidRDefault="00A43AD2" w:rsidP="00512C86">
            <w:pPr>
              <w:spacing w:after="120"/>
              <w:jc w:val="both"/>
              <w:rPr>
                <w:sz w:val="20"/>
              </w:rPr>
            </w:pPr>
            <w:r w:rsidRPr="00A43AD2">
              <w:rPr>
                <w:sz w:val="20"/>
              </w:rPr>
              <w:t>0,8</w:t>
            </w:r>
          </w:p>
        </w:tc>
        <w:tc>
          <w:tcPr>
            <w:tcW w:w="1701" w:type="dxa"/>
          </w:tcPr>
          <w:p w14:paraId="5EE8AAD2" w14:textId="77777777" w:rsidR="00512C86" w:rsidRPr="00A43AD2" w:rsidRDefault="00A43AD2" w:rsidP="00512C86">
            <w:pPr>
              <w:spacing w:after="120"/>
              <w:jc w:val="both"/>
              <w:rPr>
                <w:sz w:val="20"/>
              </w:rPr>
            </w:pPr>
            <w:r>
              <w:rPr>
                <w:sz w:val="20"/>
              </w:rPr>
              <w:t>0</w:t>
            </w:r>
          </w:p>
        </w:tc>
      </w:tr>
      <w:tr w:rsidR="00512C86" w:rsidRPr="00AF4249" w14:paraId="7BEBAAE1" w14:textId="77777777" w:rsidTr="004930B7">
        <w:tc>
          <w:tcPr>
            <w:tcW w:w="2660" w:type="dxa"/>
          </w:tcPr>
          <w:p w14:paraId="3083D0C5" w14:textId="77777777" w:rsidR="00512C86" w:rsidRPr="001A3AD8" w:rsidRDefault="007C638A" w:rsidP="001A3AD8">
            <w:pPr>
              <w:rPr>
                <w:color w:val="000000" w:themeColor="text1"/>
                <w:sz w:val="20"/>
              </w:rPr>
            </w:pPr>
            <w:r w:rsidRPr="001A3AD8">
              <w:rPr>
                <w:color w:val="000000" w:themeColor="text1"/>
                <w:sz w:val="20"/>
              </w:rPr>
              <w:t xml:space="preserve">Økt fagkompetanse i seksjon FDE/OT – </w:t>
            </w:r>
            <w:r w:rsidRPr="00D95C3F">
              <w:rPr>
                <w:color w:val="000000" w:themeColor="text1"/>
                <w:sz w:val="20"/>
              </w:rPr>
              <w:t>En mer positiv opplevelse av arbeids-hverdagen vil gi bedre medarbeider-tilfredshet, på sikt lavere gjennomtrekk av personell og dermed økt kompetansenivå.</w:t>
            </w:r>
          </w:p>
        </w:tc>
        <w:tc>
          <w:tcPr>
            <w:tcW w:w="1843" w:type="dxa"/>
          </w:tcPr>
          <w:p w14:paraId="4BECEE6E" w14:textId="77777777" w:rsidR="00512C86" w:rsidRPr="00AF4249" w:rsidRDefault="004F48E9" w:rsidP="004F48E9">
            <w:pPr>
              <w:spacing w:after="120"/>
              <w:rPr>
                <w:szCs w:val="24"/>
              </w:rPr>
            </w:pPr>
            <w:r w:rsidRPr="00D95C3F">
              <w:rPr>
                <w:color w:val="000000" w:themeColor="text1"/>
                <w:sz w:val="20"/>
              </w:rPr>
              <w:t>Gjennomsnittlig erfaringsnivå fra operasjonell tjeneste i seksjon FDE/OT</w:t>
            </w:r>
            <w:r w:rsidR="00A43AD2">
              <w:rPr>
                <w:color w:val="000000" w:themeColor="text1"/>
                <w:sz w:val="20"/>
              </w:rPr>
              <w:t xml:space="preserve"> opp 1,7 år (fra 6,3 til 8).</w:t>
            </w:r>
          </w:p>
        </w:tc>
        <w:tc>
          <w:tcPr>
            <w:tcW w:w="1701" w:type="dxa"/>
          </w:tcPr>
          <w:p w14:paraId="5B83DC22" w14:textId="77777777" w:rsidR="00512C86" w:rsidRPr="00A43AD2" w:rsidRDefault="00A43AD2" w:rsidP="00512C86">
            <w:pPr>
              <w:spacing w:after="120"/>
              <w:jc w:val="both"/>
              <w:rPr>
                <w:sz w:val="20"/>
              </w:rPr>
            </w:pPr>
            <w:r w:rsidRPr="00A43AD2">
              <w:rPr>
                <w:sz w:val="20"/>
              </w:rPr>
              <w:t>1,2</w:t>
            </w:r>
          </w:p>
        </w:tc>
        <w:tc>
          <w:tcPr>
            <w:tcW w:w="1842" w:type="dxa"/>
          </w:tcPr>
          <w:p w14:paraId="6CA0ECF3" w14:textId="77777777" w:rsidR="00512C86" w:rsidRPr="00A43AD2" w:rsidRDefault="00A43AD2" w:rsidP="00512C86">
            <w:pPr>
              <w:spacing w:after="120"/>
              <w:jc w:val="both"/>
              <w:rPr>
                <w:sz w:val="20"/>
              </w:rPr>
            </w:pPr>
            <w:r>
              <w:rPr>
                <w:sz w:val="20"/>
              </w:rPr>
              <w:t>0,5</w:t>
            </w:r>
          </w:p>
        </w:tc>
        <w:tc>
          <w:tcPr>
            <w:tcW w:w="1701" w:type="dxa"/>
          </w:tcPr>
          <w:p w14:paraId="74AF15FE" w14:textId="77777777" w:rsidR="00512C86" w:rsidRPr="00A43AD2" w:rsidRDefault="00A43AD2" w:rsidP="00512C86">
            <w:pPr>
              <w:spacing w:after="120"/>
              <w:jc w:val="both"/>
              <w:rPr>
                <w:sz w:val="20"/>
              </w:rPr>
            </w:pPr>
            <w:r>
              <w:rPr>
                <w:sz w:val="20"/>
              </w:rPr>
              <w:t>0</w:t>
            </w:r>
          </w:p>
        </w:tc>
      </w:tr>
    </w:tbl>
    <w:p w14:paraId="1B077273" w14:textId="77777777" w:rsidR="006D48C0" w:rsidRDefault="006D48C0" w:rsidP="00E74048">
      <w:pPr>
        <w:pStyle w:val="MPBrdtekst"/>
        <w:jc w:val="left"/>
        <w:rPr>
          <w:lang w:val="nb-NO"/>
        </w:rPr>
      </w:pPr>
    </w:p>
    <w:p w14:paraId="07BE713C" w14:textId="77777777" w:rsidR="000B3B80" w:rsidRDefault="000B3B80" w:rsidP="000B3B80">
      <w:pPr>
        <w:pStyle w:val="MPBrdtekst"/>
        <w:jc w:val="left"/>
        <w:rPr>
          <w:lang w:val="nb-NO"/>
        </w:rPr>
      </w:pPr>
      <w:r>
        <w:rPr>
          <w:lang w:val="nb-NO"/>
        </w:rPr>
        <w:t xml:space="preserve">Forklaring på </w:t>
      </w:r>
      <w:r w:rsidR="00813B15">
        <w:rPr>
          <w:lang w:val="nb-NO"/>
        </w:rPr>
        <w:t>avviket</w:t>
      </w:r>
      <w:r>
        <w:rPr>
          <w:lang w:val="nb-NO"/>
        </w:rPr>
        <w:t xml:space="preserve"> i tabellen over:</w:t>
      </w:r>
    </w:p>
    <w:p w14:paraId="300ABAE7" w14:textId="77777777" w:rsidR="000B3B80" w:rsidRDefault="00A43AD2" w:rsidP="000B3B80">
      <w:pPr>
        <w:pStyle w:val="MPBrdtekst"/>
        <w:numPr>
          <w:ilvl w:val="0"/>
          <w:numId w:val="32"/>
        </w:numPr>
        <w:jc w:val="left"/>
        <w:rPr>
          <w:lang w:val="nb-NO"/>
        </w:rPr>
      </w:pPr>
      <w:r>
        <w:rPr>
          <w:lang w:val="nb-NO"/>
        </w:rPr>
        <w:lastRenderedPageBreak/>
        <w:t xml:space="preserve">Ingen forsikringsselskaper har hittil gitt signaler om at de har planer om å redusere forsikringspremien på sin private tyveriforsikring, </w:t>
      </w:r>
      <w:r w:rsidR="00D46A44">
        <w:rPr>
          <w:lang w:val="nb-NO"/>
        </w:rPr>
        <w:t>og det er u</w:t>
      </w:r>
      <w:r>
        <w:rPr>
          <w:lang w:val="nb-NO"/>
        </w:rPr>
        <w:t>t</w:t>
      </w:r>
      <w:r w:rsidR="00D46A44">
        <w:rPr>
          <w:lang w:val="nb-NO"/>
        </w:rPr>
        <w:t xml:space="preserve"> </w:t>
      </w:r>
      <w:r>
        <w:rPr>
          <w:lang w:val="nb-NO"/>
        </w:rPr>
        <w:t xml:space="preserve">fra dette realistisk å justere ned </w:t>
      </w:r>
      <w:r w:rsidR="00D46A44">
        <w:rPr>
          <w:lang w:val="nb-NO"/>
        </w:rPr>
        <w:t>forventningene</w:t>
      </w:r>
      <w:r>
        <w:rPr>
          <w:lang w:val="nb-NO"/>
        </w:rPr>
        <w:t xml:space="preserve"> til denne gevinsten.</w:t>
      </w:r>
    </w:p>
    <w:p w14:paraId="6E9702C1" w14:textId="77777777" w:rsidR="00530935" w:rsidRDefault="00530935" w:rsidP="00E74048">
      <w:pPr>
        <w:pStyle w:val="MPBrdtekst"/>
        <w:jc w:val="left"/>
        <w:rPr>
          <w:lang w:val="nb-NO"/>
        </w:rPr>
      </w:pPr>
    </w:p>
    <w:p w14:paraId="325189D8" w14:textId="77777777" w:rsidR="00813B15" w:rsidRPr="006D48C0" w:rsidRDefault="00813B15" w:rsidP="00E74048">
      <w:pPr>
        <w:pStyle w:val="MPBrdtekst"/>
        <w:jc w:val="left"/>
        <w:rPr>
          <w:lang w:val="nb-NO"/>
        </w:rPr>
      </w:pPr>
    </w:p>
    <w:p w14:paraId="7D21F450" w14:textId="77777777" w:rsidR="006E4A7C" w:rsidRPr="00AF4249" w:rsidRDefault="00D47562" w:rsidP="00FB3AB6">
      <w:pPr>
        <w:pStyle w:val="Overskrift1"/>
      </w:pPr>
      <w:bookmarkStart w:id="22" w:name="_Toc357083302"/>
      <w:bookmarkStart w:id="23" w:name="_Toc523751136"/>
      <w:bookmarkStart w:id="24" w:name="_Toc277687758"/>
      <w:bookmarkEnd w:id="20"/>
      <w:r w:rsidRPr="00AF4249">
        <w:t xml:space="preserve">Prosjektets </w:t>
      </w:r>
      <w:bookmarkEnd w:id="22"/>
      <w:r w:rsidR="00125C64">
        <w:t>fremdrift</w:t>
      </w:r>
      <w:bookmarkEnd w:id="23"/>
    </w:p>
    <w:p w14:paraId="1AA6A0E5" w14:textId="77777777" w:rsidR="00D47562" w:rsidRPr="00CA02F0" w:rsidRDefault="001751B8" w:rsidP="00155A21">
      <w:pPr>
        <w:pStyle w:val="BrdtekstT"/>
        <w:rPr>
          <w:color w:val="7F7F7F" w:themeColor="text1" w:themeTint="80"/>
        </w:rPr>
      </w:pPr>
      <w:r w:rsidRPr="00CA02F0">
        <w:rPr>
          <w:color w:val="7F7F7F" w:themeColor="text1" w:themeTint="80"/>
        </w:rPr>
        <w:t>[</w:t>
      </w:r>
      <w:r w:rsidR="00D47562" w:rsidRPr="00CA02F0">
        <w:rPr>
          <w:color w:val="7F7F7F" w:themeColor="text1" w:themeTint="80"/>
        </w:rPr>
        <w:t>Her henv</w:t>
      </w:r>
      <w:r w:rsidR="00EE1A7B" w:rsidRPr="00CA02F0">
        <w:rPr>
          <w:color w:val="7F7F7F" w:themeColor="text1" w:themeTint="80"/>
        </w:rPr>
        <w:t>iser du til prosjektets fremdrifts</w:t>
      </w:r>
      <w:r w:rsidR="00D47562" w:rsidRPr="00CA02F0">
        <w:rPr>
          <w:color w:val="7F7F7F" w:themeColor="text1" w:themeTint="80"/>
        </w:rPr>
        <w:t>plan fra første godkjente styringsdokument</w:t>
      </w:r>
      <w:r w:rsidR="00D458F1" w:rsidRPr="00CA02F0">
        <w:rPr>
          <w:color w:val="7F7F7F" w:themeColor="text1" w:themeTint="80"/>
        </w:rPr>
        <w:t xml:space="preserve"> ved BP3</w:t>
      </w:r>
      <w:r w:rsidR="00D47562" w:rsidRPr="00CA02F0">
        <w:rPr>
          <w:color w:val="7F7F7F" w:themeColor="text1" w:themeTint="80"/>
        </w:rPr>
        <w:t xml:space="preserve">. Beskriv og forklar kortfattet </w:t>
      </w:r>
      <w:r w:rsidR="00C0199E" w:rsidRPr="00CA02F0">
        <w:rPr>
          <w:color w:val="7F7F7F" w:themeColor="text1" w:themeTint="80"/>
        </w:rPr>
        <w:t xml:space="preserve">årsakene til </w:t>
      </w:r>
      <w:r w:rsidR="00D47562" w:rsidRPr="00CA02F0">
        <w:rPr>
          <w:color w:val="7F7F7F" w:themeColor="text1" w:themeTint="80"/>
        </w:rPr>
        <w:t>eventuelle forsinkelser eller forseringer</w:t>
      </w:r>
      <w:r w:rsidR="00C0199E" w:rsidRPr="00CA02F0">
        <w:rPr>
          <w:color w:val="7F7F7F" w:themeColor="text1" w:themeTint="80"/>
        </w:rPr>
        <w:t xml:space="preserve"> i prosjektets leveranser (f.eks. sviktende antagelser, </w:t>
      </w:r>
      <w:r w:rsidR="00715F89" w:rsidRPr="00CA02F0">
        <w:rPr>
          <w:color w:val="7F7F7F" w:themeColor="text1" w:themeTint="80"/>
        </w:rPr>
        <w:t>mangelfull</w:t>
      </w:r>
      <w:r w:rsidR="00AF0131" w:rsidRPr="00CA02F0">
        <w:rPr>
          <w:color w:val="7F7F7F" w:themeColor="text1" w:themeTint="80"/>
        </w:rPr>
        <w:t xml:space="preserve"> eller feil bruk av erfaringstall, </w:t>
      </w:r>
      <w:r w:rsidR="00715F89" w:rsidRPr="00CA02F0">
        <w:rPr>
          <w:color w:val="7F7F7F" w:themeColor="text1" w:themeTint="80"/>
        </w:rPr>
        <w:t>manglende</w:t>
      </w:r>
      <w:r w:rsidR="00AF0131" w:rsidRPr="00CA02F0">
        <w:rPr>
          <w:color w:val="7F7F7F" w:themeColor="text1" w:themeTint="80"/>
        </w:rPr>
        <w:t xml:space="preserve"> kompetanse eller metoder for estimering</w:t>
      </w:r>
      <w:r w:rsidR="00715F89" w:rsidRPr="00CA02F0">
        <w:rPr>
          <w:color w:val="7F7F7F" w:themeColor="text1" w:themeTint="80"/>
        </w:rPr>
        <w:t xml:space="preserve"> og tidsplanlegging,</w:t>
      </w:r>
      <w:r w:rsidR="00AF0131" w:rsidRPr="00CA02F0">
        <w:rPr>
          <w:color w:val="7F7F7F" w:themeColor="text1" w:themeTint="80"/>
        </w:rPr>
        <w:t xml:space="preserve"> </w:t>
      </w:r>
      <w:r w:rsidR="00C0199E" w:rsidRPr="00CA02F0">
        <w:rPr>
          <w:color w:val="7F7F7F" w:themeColor="text1" w:themeTint="80"/>
        </w:rPr>
        <w:t xml:space="preserve">mangelfull usikkerhetsanalyse, </w:t>
      </w:r>
      <w:r w:rsidR="00715F89" w:rsidRPr="00CA02F0">
        <w:rPr>
          <w:color w:val="7F7F7F" w:themeColor="text1" w:themeTint="80"/>
        </w:rPr>
        <w:t>etc.)</w:t>
      </w:r>
      <w:r w:rsidR="00D47562" w:rsidRPr="00CA02F0">
        <w:rPr>
          <w:color w:val="7F7F7F" w:themeColor="text1" w:themeTint="80"/>
        </w:rPr>
        <w:t>]</w:t>
      </w:r>
    </w:p>
    <w:tbl>
      <w:tblPr>
        <w:tblW w:w="9322"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4219"/>
        <w:gridCol w:w="5103"/>
      </w:tblGrid>
      <w:tr w:rsidR="00E64F1C" w:rsidRPr="00AF4249" w14:paraId="6B879129" w14:textId="77777777" w:rsidTr="00E64F1C">
        <w:tc>
          <w:tcPr>
            <w:tcW w:w="4219" w:type="dxa"/>
            <w:shd w:val="clear" w:color="auto" w:fill="A6A6A6" w:themeFill="background1" w:themeFillShade="A6"/>
          </w:tcPr>
          <w:p w14:paraId="0577202D" w14:textId="77777777" w:rsidR="00E64F1C" w:rsidRDefault="00E64F1C" w:rsidP="00B803F6">
            <w:pPr>
              <w:keepNext/>
              <w:spacing w:after="120"/>
              <w:rPr>
                <w:color w:val="FFFFFF"/>
                <w:szCs w:val="24"/>
              </w:rPr>
            </w:pPr>
            <w:r>
              <w:rPr>
                <w:color w:val="FFFFFF"/>
                <w:szCs w:val="24"/>
              </w:rPr>
              <w:t>Avvik</w:t>
            </w:r>
          </w:p>
          <w:p w14:paraId="461A0D8D" w14:textId="77777777" w:rsidR="00E64F1C" w:rsidRPr="00FB2786" w:rsidRDefault="00E64F1C" w:rsidP="00B803F6">
            <w:pPr>
              <w:keepNext/>
              <w:spacing w:after="120"/>
              <w:rPr>
                <w:color w:val="FFFFFF"/>
                <w:sz w:val="20"/>
              </w:rPr>
            </w:pPr>
            <w:r w:rsidRPr="00FB2786">
              <w:rPr>
                <w:color w:val="FFFFFF"/>
                <w:sz w:val="20"/>
              </w:rPr>
              <w:t>Hvilken leveranse, når og hvor stort avvik?</w:t>
            </w:r>
          </w:p>
        </w:tc>
        <w:tc>
          <w:tcPr>
            <w:tcW w:w="5103" w:type="dxa"/>
            <w:shd w:val="clear" w:color="auto" w:fill="A6A6A6" w:themeFill="background1" w:themeFillShade="A6"/>
          </w:tcPr>
          <w:p w14:paraId="7086C4B1" w14:textId="77777777" w:rsidR="00E64F1C" w:rsidRPr="00AF4249" w:rsidRDefault="00E64F1C" w:rsidP="00B803F6">
            <w:pPr>
              <w:spacing w:after="120"/>
              <w:jc w:val="both"/>
              <w:rPr>
                <w:color w:val="FFFFFF"/>
                <w:szCs w:val="24"/>
              </w:rPr>
            </w:pPr>
            <w:r>
              <w:rPr>
                <w:color w:val="FFFFFF"/>
                <w:szCs w:val="24"/>
              </w:rPr>
              <w:t>Årsaken til at avviket oppsto</w:t>
            </w:r>
          </w:p>
          <w:p w14:paraId="7D34BEC5" w14:textId="77777777" w:rsidR="00E64F1C" w:rsidRPr="00AF4249" w:rsidRDefault="00E64F1C" w:rsidP="00B803F6">
            <w:pPr>
              <w:spacing w:after="120"/>
              <w:rPr>
                <w:color w:val="FFFFFF"/>
                <w:szCs w:val="24"/>
              </w:rPr>
            </w:pPr>
          </w:p>
        </w:tc>
      </w:tr>
      <w:tr w:rsidR="00E64F1C" w:rsidRPr="00AF4249" w14:paraId="2023B6D0" w14:textId="77777777" w:rsidTr="00E64F1C">
        <w:tc>
          <w:tcPr>
            <w:tcW w:w="4219" w:type="dxa"/>
          </w:tcPr>
          <w:p w14:paraId="4AD8CD00" w14:textId="77777777" w:rsidR="00E64F1C" w:rsidRPr="00327DFE" w:rsidRDefault="00C243DC" w:rsidP="00327DFE">
            <w:pPr>
              <w:rPr>
                <w:color w:val="000000" w:themeColor="text1"/>
                <w:sz w:val="20"/>
              </w:rPr>
            </w:pPr>
            <w:r>
              <w:rPr>
                <w:color w:val="000000" w:themeColor="text1"/>
                <w:sz w:val="20"/>
              </w:rPr>
              <w:t>Programvareløsningens kontraktsinngåelse, og dermed BP 3.2)</w:t>
            </w:r>
            <w:r w:rsidR="00905268">
              <w:rPr>
                <w:color w:val="000000" w:themeColor="text1"/>
                <w:sz w:val="20"/>
              </w:rPr>
              <w:t xml:space="preserve"> ble to</w:t>
            </w:r>
            <w:r>
              <w:rPr>
                <w:color w:val="000000" w:themeColor="text1"/>
                <w:sz w:val="20"/>
              </w:rPr>
              <w:t xml:space="preserve"> uker forsinket.</w:t>
            </w:r>
          </w:p>
        </w:tc>
        <w:tc>
          <w:tcPr>
            <w:tcW w:w="5103" w:type="dxa"/>
          </w:tcPr>
          <w:p w14:paraId="7A3D639F" w14:textId="77777777" w:rsidR="00E64F1C" w:rsidRPr="00D95CC9" w:rsidRDefault="00C243DC" w:rsidP="00D95CC9">
            <w:pPr>
              <w:spacing w:after="120"/>
              <w:rPr>
                <w:sz w:val="20"/>
              </w:rPr>
            </w:pPr>
            <w:r>
              <w:rPr>
                <w:color w:val="000000" w:themeColor="text1"/>
                <w:sz w:val="20"/>
              </w:rPr>
              <w:t>Avklaringer i forbindelse med k</w:t>
            </w:r>
            <w:r w:rsidR="00327DFE" w:rsidRPr="00327DFE">
              <w:rPr>
                <w:color w:val="000000" w:themeColor="text1"/>
                <w:sz w:val="20"/>
              </w:rPr>
              <w:t>ontraktsinngåelsen med innovasjonspartneren tok lengere tid enn planlagt.</w:t>
            </w:r>
          </w:p>
        </w:tc>
      </w:tr>
      <w:tr w:rsidR="00327DFE" w:rsidRPr="00AF4249" w14:paraId="3062B7AA" w14:textId="77777777" w:rsidTr="00E64F1C">
        <w:tc>
          <w:tcPr>
            <w:tcW w:w="4219" w:type="dxa"/>
          </w:tcPr>
          <w:p w14:paraId="1528FA58" w14:textId="77777777" w:rsidR="00327DFE" w:rsidRPr="00D95CC9" w:rsidRDefault="00327DFE" w:rsidP="00327DFE">
            <w:pPr>
              <w:spacing w:after="120"/>
              <w:rPr>
                <w:sz w:val="20"/>
              </w:rPr>
            </w:pPr>
            <w:r w:rsidRPr="00D95CC9">
              <w:rPr>
                <w:sz w:val="20"/>
              </w:rPr>
              <w:t>Utfordringer knyttet til utviklingen av programvareløsningens publikums-app</w:t>
            </w:r>
            <w:r w:rsidR="00905268">
              <w:rPr>
                <w:sz w:val="20"/>
              </w:rPr>
              <w:t xml:space="preserve"> gjorde at iterasjon 7</w:t>
            </w:r>
            <w:r w:rsidR="001D33DE">
              <w:rPr>
                <w:sz w:val="20"/>
              </w:rPr>
              <w:t xml:space="preserve"> tok</w:t>
            </w:r>
            <w:r w:rsidRPr="00D95CC9">
              <w:rPr>
                <w:sz w:val="20"/>
              </w:rPr>
              <w:t xml:space="preserve"> </w:t>
            </w:r>
            <w:r w:rsidR="00905268">
              <w:rPr>
                <w:sz w:val="20"/>
              </w:rPr>
              <w:t>tre uker</w:t>
            </w:r>
            <w:r w:rsidRPr="00D95CC9">
              <w:rPr>
                <w:sz w:val="20"/>
              </w:rPr>
              <w:t xml:space="preserve"> </w:t>
            </w:r>
            <w:r w:rsidR="001D33DE">
              <w:rPr>
                <w:sz w:val="20"/>
              </w:rPr>
              <w:t>lengere tid enn planlagt. BP 3.3</w:t>
            </w:r>
            <w:r w:rsidRPr="00D95CC9">
              <w:rPr>
                <w:sz w:val="20"/>
              </w:rPr>
              <w:t xml:space="preserve"> ble derfor ikk</w:t>
            </w:r>
            <w:r w:rsidR="001D33DE">
              <w:rPr>
                <w:sz w:val="20"/>
              </w:rPr>
              <w:t>e passert før 1</w:t>
            </w:r>
            <w:r>
              <w:rPr>
                <w:sz w:val="20"/>
              </w:rPr>
              <w:t xml:space="preserve">. februar </w:t>
            </w:r>
            <w:r w:rsidR="001D33DE">
              <w:rPr>
                <w:sz w:val="20"/>
              </w:rPr>
              <w:t>2019.</w:t>
            </w:r>
          </w:p>
        </w:tc>
        <w:tc>
          <w:tcPr>
            <w:tcW w:w="5103" w:type="dxa"/>
          </w:tcPr>
          <w:p w14:paraId="6018BEF5" w14:textId="77777777" w:rsidR="00327DFE" w:rsidRPr="00D95CC9" w:rsidRDefault="00327DFE" w:rsidP="00327DFE">
            <w:pPr>
              <w:spacing w:after="120"/>
              <w:rPr>
                <w:sz w:val="20"/>
              </w:rPr>
            </w:pPr>
            <w:r w:rsidRPr="00D95CC9">
              <w:rPr>
                <w:sz w:val="20"/>
              </w:rPr>
              <w:t>Implementeringen av det tekniske grensesnittet mellom publikums-appen og politi-appen viste seg å være noe mer komplisert enn antatt. Begrenset erfaring med bruk av skytjenester bidro til at denne oppgaven ble undervurdert i forbindelse med estimeringsarbeidet.</w:t>
            </w:r>
          </w:p>
        </w:tc>
      </w:tr>
    </w:tbl>
    <w:p w14:paraId="562CB57F" w14:textId="77777777" w:rsidR="00E64F1C" w:rsidRPr="00487E08" w:rsidRDefault="00E64F1C" w:rsidP="00487E08">
      <w:pPr>
        <w:pStyle w:val="BrdtekstT"/>
      </w:pPr>
    </w:p>
    <w:p w14:paraId="0C3BA095" w14:textId="77777777" w:rsidR="006D48C0" w:rsidRPr="00AF4249" w:rsidRDefault="008A64DA" w:rsidP="00FB3AB6">
      <w:pPr>
        <w:pStyle w:val="Overskrift1"/>
      </w:pPr>
      <w:bookmarkStart w:id="25" w:name="_Toc357083303"/>
      <w:bookmarkStart w:id="26" w:name="_Toc523751137"/>
      <w:r w:rsidRPr="00AF4249">
        <w:t>A</w:t>
      </w:r>
      <w:r w:rsidR="00650D28">
        <w:t>ndre a</w:t>
      </w:r>
      <w:r w:rsidRPr="00AF4249">
        <w:t>vvik</w:t>
      </w:r>
      <w:r w:rsidR="006D48C0" w:rsidRPr="00AF4249">
        <w:t xml:space="preserve"> i pro</w:t>
      </w:r>
      <w:bookmarkEnd w:id="21"/>
      <w:r w:rsidRPr="00AF4249">
        <w:t>sjektet</w:t>
      </w:r>
      <w:bookmarkEnd w:id="24"/>
      <w:bookmarkEnd w:id="25"/>
      <w:bookmarkEnd w:id="26"/>
      <w:r w:rsidR="006D48C0" w:rsidRPr="00AF4249">
        <w:tab/>
      </w:r>
    </w:p>
    <w:p w14:paraId="668C26A1" w14:textId="77777777" w:rsidR="00BD0A38" w:rsidRPr="00E7255F" w:rsidRDefault="00650D28" w:rsidP="00C10207">
      <w:pPr>
        <w:pStyle w:val="BrdtekstT"/>
        <w:rPr>
          <w:color w:val="7F7F7F" w:themeColor="text1" w:themeTint="80"/>
        </w:rPr>
      </w:pPr>
      <w:r w:rsidRPr="00CA02F0">
        <w:rPr>
          <w:color w:val="7F7F7F" w:themeColor="text1" w:themeTint="80"/>
        </w:rPr>
        <w:t>[Her</w:t>
      </w:r>
      <w:r w:rsidR="005237D3" w:rsidRPr="00CA02F0">
        <w:rPr>
          <w:color w:val="7F7F7F" w:themeColor="text1" w:themeTint="80"/>
        </w:rPr>
        <w:t xml:space="preserve"> beskrive</w:t>
      </w:r>
      <w:r w:rsidRPr="00CA02F0">
        <w:rPr>
          <w:color w:val="7F7F7F" w:themeColor="text1" w:themeTint="80"/>
        </w:rPr>
        <w:t>r du</w:t>
      </w:r>
      <w:r w:rsidR="005237D3" w:rsidRPr="00CA02F0">
        <w:rPr>
          <w:color w:val="7F7F7F" w:themeColor="text1" w:themeTint="80"/>
        </w:rPr>
        <w:t xml:space="preserve"> </w:t>
      </w:r>
      <w:r w:rsidR="00E74048" w:rsidRPr="00CA02F0">
        <w:rPr>
          <w:color w:val="7F7F7F" w:themeColor="text1" w:themeTint="80"/>
        </w:rPr>
        <w:t xml:space="preserve">eventuelle </w:t>
      </w:r>
      <w:r w:rsidRPr="00CA02F0">
        <w:rPr>
          <w:color w:val="7F7F7F" w:themeColor="text1" w:themeTint="80"/>
        </w:rPr>
        <w:t xml:space="preserve">andre </w:t>
      </w:r>
      <w:r w:rsidR="00E74048" w:rsidRPr="00CA02F0">
        <w:rPr>
          <w:color w:val="7F7F7F" w:themeColor="text1" w:themeTint="80"/>
        </w:rPr>
        <w:t>avvik</w:t>
      </w:r>
      <w:r w:rsidRPr="00CA02F0">
        <w:rPr>
          <w:color w:val="7F7F7F" w:themeColor="text1" w:themeTint="80"/>
        </w:rPr>
        <w:t>,</w:t>
      </w:r>
      <w:r w:rsidR="00E74048" w:rsidRPr="00CA02F0">
        <w:rPr>
          <w:color w:val="7F7F7F" w:themeColor="text1" w:themeTint="80"/>
        </w:rPr>
        <w:t xml:space="preserve"> som ikke er kob</w:t>
      </w:r>
      <w:r w:rsidR="005237D3" w:rsidRPr="00CA02F0">
        <w:rPr>
          <w:color w:val="7F7F7F" w:themeColor="text1" w:themeTint="80"/>
        </w:rPr>
        <w:t xml:space="preserve">let til produkt/kvalitet, </w:t>
      </w:r>
      <w:r w:rsidR="00AF4249" w:rsidRPr="00CA02F0">
        <w:rPr>
          <w:color w:val="7F7F7F" w:themeColor="text1" w:themeTint="80"/>
        </w:rPr>
        <w:t xml:space="preserve">kostnad/gevinster eller </w:t>
      </w:r>
      <w:r w:rsidR="00715F89" w:rsidRPr="00CA02F0">
        <w:rPr>
          <w:color w:val="7F7F7F" w:themeColor="text1" w:themeTint="80"/>
        </w:rPr>
        <w:t>fremdrift</w:t>
      </w:r>
      <w:r w:rsidR="005C6F68">
        <w:rPr>
          <w:color w:val="7F7F7F" w:themeColor="text1" w:themeTint="80"/>
        </w:rPr>
        <w:t xml:space="preserve"> i</w:t>
      </w:r>
      <w:r w:rsidR="005237D3" w:rsidRPr="00CA02F0">
        <w:rPr>
          <w:color w:val="7F7F7F" w:themeColor="text1" w:themeTint="80"/>
        </w:rPr>
        <w:t xml:space="preserve"> p</w:t>
      </w:r>
      <w:r w:rsidR="00AF4249" w:rsidRPr="00CA02F0">
        <w:rPr>
          <w:color w:val="7F7F7F" w:themeColor="text1" w:themeTint="80"/>
        </w:rPr>
        <w:t>unkt 3</w:t>
      </w:r>
      <w:r w:rsidR="00715F89" w:rsidRPr="00CA02F0">
        <w:rPr>
          <w:color w:val="7F7F7F" w:themeColor="text1" w:themeTint="80"/>
        </w:rPr>
        <w:t xml:space="preserve"> til </w:t>
      </w:r>
      <w:r w:rsidR="00AF4249" w:rsidRPr="00CA02F0">
        <w:rPr>
          <w:color w:val="7F7F7F" w:themeColor="text1" w:themeTint="80"/>
        </w:rPr>
        <w:t>5 ovenfor</w:t>
      </w:r>
      <w:r w:rsidR="005237D3" w:rsidRPr="00CA02F0">
        <w:rPr>
          <w:color w:val="7F7F7F" w:themeColor="text1" w:themeTint="80"/>
        </w:rPr>
        <w:t xml:space="preserve">.] </w:t>
      </w:r>
    </w:p>
    <w:p w14:paraId="29B2D8AA" w14:textId="77777777" w:rsidR="00951D7B" w:rsidRPr="00BD774F" w:rsidRDefault="00BD774F" w:rsidP="00C10207">
      <w:pPr>
        <w:pStyle w:val="BrdtekstT"/>
        <w:rPr>
          <w:color w:val="auto"/>
        </w:rPr>
      </w:pPr>
      <w:r w:rsidRPr="00BD774F">
        <w:rPr>
          <w:color w:val="auto"/>
        </w:rPr>
        <w:t>Ingen.</w:t>
      </w:r>
    </w:p>
    <w:p w14:paraId="4D2EB3FE" w14:textId="77777777" w:rsidR="00E7255F" w:rsidRPr="00C10207" w:rsidRDefault="00E7255F" w:rsidP="00C10207">
      <w:pPr>
        <w:pStyle w:val="BrdtekstT"/>
      </w:pPr>
    </w:p>
    <w:p w14:paraId="13BC06FF" w14:textId="77777777" w:rsidR="00280D08" w:rsidRPr="00E74048" w:rsidRDefault="00280D08" w:rsidP="00FB3AB6">
      <w:pPr>
        <w:pStyle w:val="Overskrift1"/>
      </w:pPr>
      <w:bookmarkStart w:id="27" w:name="_Toc357083304"/>
      <w:bookmarkStart w:id="28" w:name="_Toc523751138"/>
      <w:r w:rsidRPr="00E74048">
        <w:t xml:space="preserve">Prosjektets </w:t>
      </w:r>
      <w:proofErr w:type="gramStart"/>
      <w:r w:rsidRPr="00E74048">
        <w:t>anvendels</w:t>
      </w:r>
      <w:r w:rsidR="000B3B80">
        <w:t>e</w:t>
      </w:r>
      <w:proofErr w:type="gramEnd"/>
      <w:r w:rsidR="000B3B80">
        <w:t xml:space="preserve"> av IT</w:t>
      </w:r>
      <w:r w:rsidR="005237D3" w:rsidRPr="00E74048">
        <w:t>-</w:t>
      </w:r>
      <w:r w:rsidR="00152B6A" w:rsidRPr="00E74048">
        <w:t xml:space="preserve">politiske </w:t>
      </w:r>
      <w:r w:rsidR="004F3656">
        <w:t xml:space="preserve">prinsipper </w:t>
      </w:r>
      <w:r w:rsidR="00543018">
        <w:t xml:space="preserve">og </w:t>
      </w:r>
      <w:r w:rsidR="00152B6A" w:rsidRPr="00E74048">
        <w:t>føringer</w:t>
      </w:r>
      <w:bookmarkEnd w:id="27"/>
      <w:bookmarkEnd w:id="28"/>
      <w:r w:rsidRPr="00E74048">
        <w:t xml:space="preserve"> </w:t>
      </w:r>
    </w:p>
    <w:p w14:paraId="2F651172" w14:textId="77777777" w:rsidR="006D48C0" w:rsidRPr="005C6F68" w:rsidRDefault="00AD5FD5" w:rsidP="005C6F68">
      <w:pPr>
        <w:pStyle w:val="BrdtekstT"/>
        <w:rPr>
          <w:color w:val="7F7F7F" w:themeColor="text1" w:themeTint="80"/>
        </w:rPr>
      </w:pPr>
      <w:r w:rsidRPr="00CA02F0">
        <w:rPr>
          <w:color w:val="7F7F7F" w:themeColor="text1" w:themeTint="80"/>
        </w:rPr>
        <w:t xml:space="preserve">[Beskriv hvordan </w:t>
      </w:r>
      <w:r w:rsidR="00280D08" w:rsidRPr="00CA02F0">
        <w:rPr>
          <w:color w:val="7F7F7F" w:themeColor="text1" w:themeTint="80"/>
        </w:rPr>
        <w:t>prinsippene for stat</w:t>
      </w:r>
      <w:r w:rsidRPr="00CA02F0">
        <w:rPr>
          <w:color w:val="7F7F7F" w:themeColor="text1" w:themeTint="80"/>
        </w:rPr>
        <w:t>lige IT</w:t>
      </w:r>
      <w:r w:rsidR="006D48C0" w:rsidRPr="00CA02F0">
        <w:rPr>
          <w:color w:val="7F7F7F" w:themeColor="text1" w:themeTint="80"/>
        </w:rPr>
        <w:t>-pro</w:t>
      </w:r>
      <w:r w:rsidR="00280D08" w:rsidRPr="00CA02F0">
        <w:rPr>
          <w:color w:val="7F7F7F" w:themeColor="text1" w:themeTint="80"/>
        </w:rPr>
        <w:t xml:space="preserve">sjekter har blitt </w:t>
      </w:r>
      <w:proofErr w:type="gramStart"/>
      <w:r w:rsidR="00280D08" w:rsidRPr="00CA02F0">
        <w:rPr>
          <w:color w:val="7F7F7F" w:themeColor="text1" w:themeTint="80"/>
        </w:rPr>
        <w:t>implementert</w:t>
      </w:r>
      <w:proofErr w:type="gramEnd"/>
      <w:r w:rsidR="00CA02F0" w:rsidRPr="00CA02F0">
        <w:rPr>
          <w:color w:val="7F7F7F" w:themeColor="text1" w:themeTint="80"/>
        </w:rPr>
        <w:t>,</w:t>
      </w:r>
      <w:r w:rsidR="00E51404" w:rsidRPr="00CA02F0">
        <w:rPr>
          <w:color w:val="7F7F7F" w:themeColor="text1" w:themeTint="80"/>
        </w:rPr>
        <w:t xml:space="preserve"> </w:t>
      </w:r>
      <w:r w:rsidR="00CA02F0" w:rsidRPr="00CA02F0">
        <w:rPr>
          <w:color w:val="7F7F7F" w:themeColor="text1" w:themeTint="80"/>
        </w:rPr>
        <w:t>ref. Digitaliseringsrundskrivet</w:t>
      </w:r>
      <w:r w:rsidR="000B3B80" w:rsidRPr="00CA02F0">
        <w:rPr>
          <w:color w:val="7F7F7F" w:themeColor="text1" w:themeTint="80"/>
        </w:rPr>
        <w:t>.</w:t>
      </w:r>
      <w:r w:rsidR="006D48C0" w:rsidRPr="00CA02F0">
        <w:rPr>
          <w:color w:val="7F7F7F" w:themeColor="text1" w:themeTint="80"/>
        </w:rPr>
        <w:t>]</w:t>
      </w:r>
    </w:p>
    <w:tbl>
      <w:tblPr>
        <w:tblW w:w="9778"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3510"/>
        <w:gridCol w:w="6268"/>
      </w:tblGrid>
      <w:tr w:rsidR="006D48C0" w:rsidRPr="006D48C0" w14:paraId="545C7A1F" w14:textId="77777777" w:rsidTr="00DB1915">
        <w:tc>
          <w:tcPr>
            <w:tcW w:w="3510" w:type="dxa"/>
            <w:shd w:val="clear" w:color="auto" w:fill="A6A6A6" w:themeFill="background1" w:themeFillShade="A6"/>
            <w:vAlign w:val="center"/>
          </w:tcPr>
          <w:p w14:paraId="535B0DB7" w14:textId="77777777" w:rsidR="006D48C0" w:rsidRPr="006D48C0" w:rsidRDefault="00280D08" w:rsidP="00F26A3F">
            <w:pPr>
              <w:keepNext/>
              <w:spacing w:after="120"/>
              <w:rPr>
                <w:rFonts w:ascii="Arial" w:hAnsi="Arial" w:cs="Arial"/>
                <w:color w:val="FFFFFF"/>
                <w:sz w:val="20"/>
              </w:rPr>
            </w:pPr>
            <w:r>
              <w:rPr>
                <w:rFonts w:ascii="Arial" w:hAnsi="Arial" w:cs="Arial"/>
                <w:color w:val="FFFFFF"/>
                <w:sz w:val="20"/>
              </w:rPr>
              <w:t>Prinsipp</w:t>
            </w:r>
            <w:r w:rsidR="00543018">
              <w:rPr>
                <w:rFonts w:ascii="Arial" w:hAnsi="Arial" w:cs="Arial"/>
                <w:color w:val="FFFFFF"/>
                <w:sz w:val="20"/>
              </w:rPr>
              <w:t>er for digitaliseringsprosjekter</w:t>
            </w:r>
          </w:p>
        </w:tc>
        <w:tc>
          <w:tcPr>
            <w:tcW w:w="6268" w:type="dxa"/>
            <w:shd w:val="clear" w:color="auto" w:fill="A6A6A6" w:themeFill="background1" w:themeFillShade="A6"/>
            <w:vAlign w:val="center"/>
          </w:tcPr>
          <w:p w14:paraId="672A145F" w14:textId="77777777" w:rsidR="006D48C0" w:rsidRPr="006D48C0" w:rsidRDefault="006D48C0" w:rsidP="00280D08">
            <w:pPr>
              <w:spacing w:after="120"/>
              <w:rPr>
                <w:rFonts w:ascii="Arial" w:hAnsi="Arial" w:cs="Arial"/>
                <w:color w:val="FFFFFF"/>
                <w:sz w:val="20"/>
              </w:rPr>
            </w:pPr>
            <w:r w:rsidRPr="006D48C0">
              <w:rPr>
                <w:rFonts w:ascii="Arial" w:hAnsi="Arial" w:cs="Arial"/>
                <w:color w:val="FFFFFF"/>
                <w:sz w:val="20"/>
              </w:rPr>
              <w:t xml:space="preserve">Den faktiske </w:t>
            </w:r>
            <w:r w:rsidR="00280D08">
              <w:rPr>
                <w:rFonts w:ascii="Arial" w:hAnsi="Arial" w:cs="Arial"/>
                <w:color w:val="FFFFFF"/>
                <w:sz w:val="20"/>
              </w:rPr>
              <w:t>implementeringen</w:t>
            </w:r>
            <w:r w:rsidRPr="006D48C0">
              <w:rPr>
                <w:rFonts w:ascii="Arial" w:hAnsi="Arial" w:cs="Arial"/>
                <w:color w:val="FFFFFF"/>
                <w:sz w:val="20"/>
              </w:rPr>
              <w:t xml:space="preserve"> i dette pro</w:t>
            </w:r>
            <w:r w:rsidR="00280D08">
              <w:rPr>
                <w:rFonts w:ascii="Arial" w:hAnsi="Arial" w:cs="Arial"/>
                <w:color w:val="FFFFFF"/>
                <w:sz w:val="20"/>
              </w:rPr>
              <w:t>s</w:t>
            </w:r>
            <w:r w:rsidRPr="006D48C0">
              <w:rPr>
                <w:rFonts w:ascii="Arial" w:hAnsi="Arial" w:cs="Arial"/>
                <w:color w:val="FFFFFF"/>
                <w:sz w:val="20"/>
              </w:rPr>
              <w:t>jekt</w:t>
            </w:r>
            <w:r w:rsidR="00280D08">
              <w:rPr>
                <w:rFonts w:ascii="Arial" w:hAnsi="Arial" w:cs="Arial"/>
                <w:color w:val="FFFFFF"/>
                <w:sz w:val="20"/>
              </w:rPr>
              <w:t>et</w:t>
            </w:r>
          </w:p>
        </w:tc>
      </w:tr>
      <w:tr w:rsidR="006D48C0" w:rsidRPr="006D48C0" w14:paraId="49242568" w14:textId="77777777" w:rsidTr="00DB1915">
        <w:tc>
          <w:tcPr>
            <w:tcW w:w="3510" w:type="dxa"/>
          </w:tcPr>
          <w:p w14:paraId="7AC5C988" w14:textId="77777777"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t>Start med behov</w:t>
            </w:r>
          </w:p>
        </w:tc>
        <w:tc>
          <w:tcPr>
            <w:tcW w:w="6268" w:type="dxa"/>
          </w:tcPr>
          <w:p w14:paraId="10D1512F" w14:textId="77777777" w:rsidR="006D48C0" w:rsidRPr="006D48C0" w:rsidRDefault="00685312" w:rsidP="00E74048">
            <w:pPr>
              <w:jc w:val="both"/>
              <w:rPr>
                <w:rFonts w:ascii="Arial" w:hAnsi="Arial" w:cs="Arial"/>
                <w:sz w:val="20"/>
              </w:rPr>
            </w:pPr>
            <w:r>
              <w:rPr>
                <w:rFonts w:ascii="Arial" w:hAnsi="Arial" w:cs="Arial"/>
                <w:sz w:val="20"/>
              </w:rPr>
              <w:t xml:space="preserve">I konseptfasen ble det gjort en grundig kartlegging og analyse av </w:t>
            </w:r>
            <w:r w:rsidR="00D95CC9">
              <w:rPr>
                <w:rFonts w:ascii="Arial" w:hAnsi="Arial" w:cs="Arial"/>
                <w:sz w:val="20"/>
              </w:rPr>
              <w:t>hva som egentlig er politiet</w:t>
            </w:r>
            <w:r w:rsidR="00E249B2">
              <w:rPr>
                <w:rFonts w:ascii="Arial" w:hAnsi="Arial" w:cs="Arial"/>
                <w:sz w:val="20"/>
              </w:rPr>
              <w:t>s</w:t>
            </w:r>
            <w:r w:rsidR="00D95CC9">
              <w:rPr>
                <w:rFonts w:ascii="Arial" w:hAnsi="Arial" w:cs="Arial"/>
                <w:sz w:val="20"/>
              </w:rPr>
              <w:t xml:space="preserve"> og innbyggernes behov</w:t>
            </w:r>
            <w:r w:rsidR="00B80427">
              <w:rPr>
                <w:rFonts w:ascii="Arial" w:hAnsi="Arial" w:cs="Arial"/>
                <w:sz w:val="20"/>
              </w:rPr>
              <w:t>.</w:t>
            </w:r>
          </w:p>
        </w:tc>
      </w:tr>
      <w:tr w:rsidR="006D48C0" w:rsidRPr="006D48C0" w14:paraId="34FC9B8E" w14:textId="77777777" w:rsidTr="00DB1915">
        <w:tc>
          <w:tcPr>
            <w:tcW w:w="3510" w:type="dxa"/>
          </w:tcPr>
          <w:p w14:paraId="0ABBDC81" w14:textId="5C12729B"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t>Te</w:t>
            </w:r>
            <w:r w:rsidR="007C3F3E">
              <w:rPr>
                <w:rFonts w:ascii="Arial" w:hAnsi="Arial" w:cs="Arial"/>
                <w:sz w:val="20"/>
              </w:rPr>
              <w:t>n</w:t>
            </w:r>
            <w:r>
              <w:rPr>
                <w:rFonts w:ascii="Arial" w:hAnsi="Arial" w:cs="Arial"/>
                <w:sz w:val="20"/>
              </w:rPr>
              <w:t>k stort – start smått</w:t>
            </w:r>
          </w:p>
        </w:tc>
        <w:tc>
          <w:tcPr>
            <w:tcW w:w="6268" w:type="dxa"/>
          </w:tcPr>
          <w:p w14:paraId="6406EC8B" w14:textId="77777777" w:rsidR="006D48C0" w:rsidRDefault="00D95CC9" w:rsidP="00926030">
            <w:pPr>
              <w:rPr>
                <w:rFonts w:ascii="Arial" w:hAnsi="Arial" w:cs="Arial"/>
                <w:bCs/>
                <w:sz w:val="20"/>
              </w:rPr>
            </w:pPr>
            <w:r>
              <w:rPr>
                <w:rFonts w:ascii="Arial" w:hAnsi="Arial" w:cs="Arial"/>
                <w:bCs/>
                <w:sz w:val="20"/>
              </w:rPr>
              <w:t xml:space="preserve">Dette prosjektet </w:t>
            </w:r>
            <w:r w:rsidR="00926030">
              <w:rPr>
                <w:rFonts w:ascii="Arial" w:hAnsi="Arial" w:cs="Arial"/>
                <w:bCs/>
                <w:sz w:val="20"/>
              </w:rPr>
              <w:t xml:space="preserve">ble startet på grunnlag av en ganske spesifikk utfordring for politiet. Likevel ble dette forsøkt satt inn i et større samfunnsperspektiv. </w:t>
            </w:r>
          </w:p>
          <w:p w14:paraId="78AD8CB9" w14:textId="77777777" w:rsidR="00926030" w:rsidRPr="006D48C0" w:rsidRDefault="00926030" w:rsidP="00926030">
            <w:pPr>
              <w:rPr>
                <w:rFonts w:ascii="Arial" w:hAnsi="Arial" w:cs="Arial"/>
                <w:bCs/>
                <w:sz w:val="20"/>
              </w:rPr>
            </w:pPr>
            <w:r>
              <w:rPr>
                <w:rFonts w:ascii="Arial" w:hAnsi="Arial" w:cs="Arial"/>
                <w:bCs/>
                <w:sz w:val="20"/>
              </w:rPr>
              <w:t>Programvareløsningen ble utviklet steg for steg gjennom 10 iterasjone</w:t>
            </w:r>
            <w:r w:rsidR="00B80427">
              <w:rPr>
                <w:rFonts w:ascii="Arial" w:hAnsi="Arial" w:cs="Arial"/>
                <w:bCs/>
                <w:sz w:val="20"/>
              </w:rPr>
              <w:t>r.</w:t>
            </w:r>
          </w:p>
        </w:tc>
      </w:tr>
      <w:tr w:rsidR="006D48C0" w:rsidRPr="006D48C0" w14:paraId="4219492B" w14:textId="77777777" w:rsidTr="00DB1915">
        <w:tc>
          <w:tcPr>
            <w:tcW w:w="3510" w:type="dxa"/>
          </w:tcPr>
          <w:p w14:paraId="59E86449" w14:textId="77777777"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t>Velg riktig samarbeidspartner</w:t>
            </w:r>
          </w:p>
        </w:tc>
        <w:tc>
          <w:tcPr>
            <w:tcW w:w="6268" w:type="dxa"/>
          </w:tcPr>
          <w:p w14:paraId="435C2C38" w14:textId="77777777" w:rsidR="006D48C0" w:rsidRPr="006D48C0" w:rsidRDefault="00B80427" w:rsidP="00926030">
            <w:pPr>
              <w:rPr>
                <w:rFonts w:ascii="Arial" w:hAnsi="Arial" w:cs="Arial"/>
                <w:bCs/>
                <w:sz w:val="20"/>
              </w:rPr>
            </w:pPr>
            <w:r>
              <w:rPr>
                <w:rFonts w:ascii="Arial" w:hAnsi="Arial" w:cs="Arial"/>
                <w:bCs/>
                <w:sz w:val="20"/>
              </w:rPr>
              <w:t>Innovasjonspartneren ble valgt gjennom en bred og grundig leverandørdialog.</w:t>
            </w:r>
          </w:p>
        </w:tc>
      </w:tr>
      <w:tr w:rsidR="006D48C0" w:rsidRPr="006D48C0" w14:paraId="127BBF13" w14:textId="77777777" w:rsidTr="00DB1915">
        <w:tc>
          <w:tcPr>
            <w:tcW w:w="3510" w:type="dxa"/>
          </w:tcPr>
          <w:p w14:paraId="5F18D4E1" w14:textId="77777777"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t>Sørg for riktig kompetanse og lederforståelse</w:t>
            </w:r>
          </w:p>
        </w:tc>
        <w:tc>
          <w:tcPr>
            <w:tcW w:w="6268" w:type="dxa"/>
          </w:tcPr>
          <w:p w14:paraId="56ABA8E8" w14:textId="77777777" w:rsidR="006D48C0" w:rsidRPr="006D48C0" w:rsidRDefault="00B80427" w:rsidP="00926030">
            <w:pPr>
              <w:rPr>
                <w:rFonts w:ascii="Arial" w:hAnsi="Arial" w:cs="Arial"/>
                <w:sz w:val="20"/>
              </w:rPr>
            </w:pPr>
            <w:r>
              <w:rPr>
                <w:rFonts w:ascii="Arial" w:hAnsi="Arial" w:cs="Arial"/>
                <w:sz w:val="20"/>
              </w:rPr>
              <w:t xml:space="preserve">God forankring og forståelse hos ledelsen ble vektlagt gjennom hele prosjektet. </w:t>
            </w:r>
            <w:r w:rsidR="006545A3">
              <w:rPr>
                <w:rFonts w:ascii="Arial" w:hAnsi="Arial" w:cs="Arial"/>
                <w:sz w:val="20"/>
              </w:rPr>
              <w:t>Kompetansebehovet knyttet til bruk av skytjenester ble noe undervurdert, ref. kapittel 5 ovenfor.</w:t>
            </w:r>
          </w:p>
        </w:tc>
      </w:tr>
      <w:tr w:rsidR="006D48C0" w:rsidRPr="006D48C0" w14:paraId="763105B9" w14:textId="77777777" w:rsidTr="00DB1915">
        <w:tc>
          <w:tcPr>
            <w:tcW w:w="3510" w:type="dxa"/>
          </w:tcPr>
          <w:p w14:paraId="305DF9DF" w14:textId="77777777"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lastRenderedPageBreak/>
              <w:t>Lever hyppig – skap nytte hele veien</w:t>
            </w:r>
          </w:p>
        </w:tc>
        <w:tc>
          <w:tcPr>
            <w:tcW w:w="6268" w:type="dxa"/>
          </w:tcPr>
          <w:p w14:paraId="20479BCF" w14:textId="77777777" w:rsidR="006D48C0" w:rsidRPr="006D48C0" w:rsidRDefault="006545A3" w:rsidP="00926030">
            <w:pPr>
              <w:rPr>
                <w:rFonts w:ascii="Arial" w:hAnsi="Arial" w:cs="Arial"/>
                <w:sz w:val="20"/>
              </w:rPr>
            </w:pPr>
            <w:r>
              <w:rPr>
                <w:rFonts w:ascii="Arial" w:hAnsi="Arial" w:cs="Arial"/>
                <w:sz w:val="20"/>
              </w:rPr>
              <w:t xml:space="preserve">Selv om programvareløsningen ble utvikles i mange </w:t>
            </w:r>
            <w:r w:rsidR="00B803F6">
              <w:rPr>
                <w:rFonts w:ascii="Arial" w:hAnsi="Arial" w:cs="Arial"/>
                <w:sz w:val="20"/>
              </w:rPr>
              <w:t>iterasjoner kunne ikke testes sammen med nye arbeidsprosesser og infrastruktur før mot slutten av prosjektet. Dermed var det ikke mulig i særlig grad å skape nytteeffekter før prosjektslutt. Derimot vil løsningen gi nytteverdi/gevinster gjenno</w:t>
            </w:r>
            <w:r w:rsidR="00847671">
              <w:rPr>
                <w:rFonts w:ascii="Arial" w:hAnsi="Arial" w:cs="Arial"/>
                <w:sz w:val="20"/>
              </w:rPr>
              <w:t>m hele løsningen levetid, anslått til minst 10 år.</w:t>
            </w:r>
          </w:p>
        </w:tc>
      </w:tr>
    </w:tbl>
    <w:p w14:paraId="51B58CE2" w14:textId="77777777" w:rsidR="00977CA7" w:rsidRDefault="00977CA7" w:rsidP="00155A21">
      <w:pPr>
        <w:pStyle w:val="BrdtekstT"/>
      </w:pPr>
    </w:p>
    <w:p w14:paraId="3CEA8B8D" w14:textId="77777777" w:rsidR="008068B5" w:rsidRPr="00CA02F0" w:rsidRDefault="00B539D1" w:rsidP="00155A21">
      <w:pPr>
        <w:pStyle w:val="BrdtekstT"/>
        <w:rPr>
          <w:color w:val="7F7F7F" w:themeColor="text1" w:themeTint="80"/>
          <w:lang w:eastAsia="da-DK"/>
        </w:rPr>
      </w:pPr>
      <w:r w:rsidRPr="00CA02F0">
        <w:rPr>
          <w:color w:val="7F7F7F" w:themeColor="text1" w:themeTint="80"/>
        </w:rPr>
        <w:t>[</w:t>
      </w:r>
      <w:r w:rsidR="00335242" w:rsidRPr="00CA02F0">
        <w:rPr>
          <w:color w:val="7F7F7F" w:themeColor="text1" w:themeTint="80"/>
        </w:rPr>
        <w:t>Beskriv også implementeringen av</w:t>
      </w:r>
      <w:r w:rsidR="009D3C44" w:rsidRPr="00CA02F0">
        <w:rPr>
          <w:color w:val="7F7F7F" w:themeColor="text1" w:themeTint="80"/>
        </w:rPr>
        <w:t xml:space="preserve"> føringer for digitaliseringsarbeidet (b</w:t>
      </w:r>
      <w:r w:rsidR="008068B5" w:rsidRPr="00CA02F0">
        <w:rPr>
          <w:color w:val="7F7F7F" w:themeColor="text1" w:themeTint="80"/>
        </w:rPr>
        <w:t>ruk av nasjonale felleskompon</w:t>
      </w:r>
      <w:r w:rsidR="00E74048" w:rsidRPr="00CA02F0">
        <w:rPr>
          <w:color w:val="7F7F7F" w:themeColor="text1" w:themeTint="80"/>
        </w:rPr>
        <w:t>enter, arkitekturprinsippene</w:t>
      </w:r>
      <w:r w:rsidR="009D3C44" w:rsidRPr="00CA02F0">
        <w:rPr>
          <w:color w:val="7F7F7F" w:themeColor="text1" w:themeTint="80"/>
        </w:rPr>
        <w:t xml:space="preserve"> </w:t>
      </w:r>
      <w:proofErr w:type="spellStart"/>
      <w:r w:rsidR="009D3C44" w:rsidRPr="00CA02F0">
        <w:rPr>
          <w:color w:val="7F7F7F" w:themeColor="text1" w:themeTint="80"/>
        </w:rPr>
        <w:t>etc</w:t>
      </w:r>
      <w:proofErr w:type="spellEnd"/>
      <w:r w:rsidR="009D3C44" w:rsidRPr="00CA02F0">
        <w:rPr>
          <w:color w:val="7F7F7F" w:themeColor="text1" w:themeTint="80"/>
        </w:rPr>
        <w:t>)</w:t>
      </w:r>
      <w:r w:rsidR="00813B15" w:rsidRPr="00CA02F0">
        <w:rPr>
          <w:color w:val="7F7F7F" w:themeColor="text1" w:themeTint="80"/>
        </w:rPr>
        <w:t>,</w:t>
      </w:r>
      <w:r w:rsidR="00E74048" w:rsidRPr="00CA02F0">
        <w:rPr>
          <w:color w:val="7F7F7F" w:themeColor="text1" w:themeTint="80"/>
        </w:rPr>
        <w:t xml:space="preserve"> </w:t>
      </w:r>
      <w:r w:rsidR="00353D19" w:rsidRPr="00CA02F0">
        <w:rPr>
          <w:color w:val="7F7F7F" w:themeColor="text1" w:themeTint="80"/>
        </w:rPr>
        <w:t>ref.</w:t>
      </w:r>
      <w:r w:rsidR="008068B5" w:rsidRPr="00CA02F0">
        <w:rPr>
          <w:color w:val="7F7F7F" w:themeColor="text1" w:themeTint="80"/>
        </w:rPr>
        <w:t xml:space="preserve"> Digitaliseringsrundskrivet</w:t>
      </w:r>
      <w:r w:rsidR="008068B5" w:rsidRPr="00CA02F0">
        <w:rPr>
          <w:color w:val="7F7F7F" w:themeColor="text1" w:themeTint="80"/>
          <w:lang w:eastAsia="da-DK"/>
        </w:rPr>
        <w:t>.</w:t>
      </w:r>
      <w:r w:rsidRPr="00CA02F0">
        <w:rPr>
          <w:color w:val="7F7F7F" w:themeColor="text1" w:themeTint="80"/>
        </w:rPr>
        <w:t>]</w:t>
      </w:r>
    </w:p>
    <w:tbl>
      <w:tblPr>
        <w:tblW w:w="9778"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3510"/>
        <w:gridCol w:w="6268"/>
      </w:tblGrid>
      <w:tr w:rsidR="00543018" w:rsidRPr="006D48C0" w14:paraId="1496509A" w14:textId="77777777" w:rsidTr="00DB1915">
        <w:tc>
          <w:tcPr>
            <w:tcW w:w="3510" w:type="dxa"/>
            <w:shd w:val="clear" w:color="auto" w:fill="A6A6A6" w:themeFill="background1" w:themeFillShade="A6"/>
            <w:vAlign w:val="center"/>
          </w:tcPr>
          <w:p w14:paraId="0CF864B6" w14:textId="77777777" w:rsidR="00543018" w:rsidRPr="006D48C0" w:rsidRDefault="00DB1915" w:rsidP="00B803F6">
            <w:pPr>
              <w:keepNext/>
              <w:spacing w:after="120"/>
              <w:rPr>
                <w:rFonts w:ascii="Arial" w:hAnsi="Arial" w:cs="Arial"/>
                <w:color w:val="FFFFFF"/>
                <w:sz w:val="20"/>
              </w:rPr>
            </w:pPr>
            <w:r>
              <w:rPr>
                <w:rFonts w:ascii="Arial" w:hAnsi="Arial" w:cs="Arial"/>
                <w:color w:val="FFFFFF"/>
                <w:sz w:val="20"/>
              </w:rPr>
              <w:t>Føringer for hvordan virksomheten skal digitalisere</w:t>
            </w:r>
          </w:p>
        </w:tc>
        <w:tc>
          <w:tcPr>
            <w:tcW w:w="6268" w:type="dxa"/>
            <w:shd w:val="clear" w:color="auto" w:fill="A6A6A6" w:themeFill="background1" w:themeFillShade="A6"/>
            <w:vAlign w:val="center"/>
          </w:tcPr>
          <w:p w14:paraId="303C4E58" w14:textId="77777777" w:rsidR="00543018" w:rsidRPr="006D48C0" w:rsidRDefault="00543018" w:rsidP="00B803F6">
            <w:pPr>
              <w:spacing w:after="120"/>
              <w:rPr>
                <w:rFonts w:ascii="Arial" w:hAnsi="Arial" w:cs="Arial"/>
                <w:color w:val="FFFFFF"/>
                <w:sz w:val="20"/>
              </w:rPr>
            </w:pPr>
            <w:r w:rsidRPr="006D48C0">
              <w:rPr>
                <w:rFonts w:ascii="Arial" w:hAnsi="Arial" w:cs="Arial"/>
                <w:color w:val="FFFFFF"/>
                <w:sz w:val="20"/>
              </w:rPr>
              <w:t xml:space="preserve">Den faktiske </w:t>
            </w:r>
            <w:r>
              <w:rPr>
                <w:rFonts w:ascii="Arial" w:hAnsi="Arial" w:cs="Arial"/>
                <w:color w:val="FFFFFF"/>
                <w:sz w:val="20"/>
              </w:rPr>
              <w:t>implementeringen</w:t>
            </w:r>
            <w:r w:rsidRPr="006D48C0">
              <w:rPr>
                <w:rFonts w:ascii="Arial" w:hAnsi="Arial" w:cs="Arial"/>
                <w:color w:val="FFFFFF"/>
                <w:sz w:val="20"/>
              </w:rPr>
              <w:t xml:space="preserve"> i dette pro</w:t>
            </w:r>
            <w:r>
              <w:rPr>
                <w:rFonts w:ascii="Arial" w:hAnsi="Arial" w:cs="Arial"/>
                <w:color w:val="FFFFFF"/>
                <w:sz w:val="20"/>
              </w:rPr>
              <w:t>s</w:t>
            </w:r>
            <w:r w:rsidRPr="006D48C0">
              <w:rPr>
                <w:rFonts w:ascii="Arial" w:hAnsi="Arial" w:cs="Arial"/>
                <w:color w:val="FFFFFF"/>
                <w:sz w:val="20"/>
              </w:rPr>
              <w:t>jekt</w:t>
            </w:r>
            <w:r>
              <w:rPr>
                <w:rFonts w:ascii="Arial" w:hAnsi="Arial" w:cs="Arial"/>
                <w:color w:val="FFFFFF"/>
                <w:sz w:val="20"/>
              </w:rPr>
              <w:t>et</w:t>
            </w:r>
          </w:p>
        </w:tc>
      </w:tr>
      <w:tr w:rsidR="00543018" w:rsidRPr="006D48C0" w14:paraId="4610397B" w14:textId="77777777" w:rsidTr="00DB1915">
        <w:tc>
          <w:tcPr>
            <w:tcW w:w="3510" w:type="dxa"/>
          </w:tcPr>
          <w:p w14:paraId="659ED41F"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Sett brukeren i sentrum</w:t>
            </w:r>
          </w:p>
        </w:tc>
        <w:tc>
          <w:tcPr>
            <w:tcW w:w="6268" w:type="dxa"/>
          </w:tcPr>
          <w:p w14:paraId="193CA199" w14:textId="77777777" w:rsidR="00543018" w:rsidRPr="006D48C0" w:rsidRDefault="002A5818" w:rsidP="00FD7FB3">
            <w:pPr>
              <w:rPr>
                <w:rFonts w:ascii="Arial" w:hAnsi="Arial" w:cs="Arial"/>
                <w:sz w:val="20"/>
              </w:rPr>
            </w:pPr>
            <w:r>
              <w:rPr>
                <w:rFonts w:ascii="Arial" w:hAnsi="Arial" w:cs="Arial"/>
                <w:sz w:val="20"/>
              </w:rPr>
              <w:t xml:space="preserve">Selv om </w:t>
            </w:r>
            <w:r w:rsidR="00FD7FB3">
              <w:rPr>
                <w:rFonts w:ascii="Arial" w:hAnsi="Arial" w:cs="Arial"/>
                <w:sz w:val="20"/>
              </w:rPr>
              <w:t>politiets behov for å redusere småkriminaliteten var det som initierte prosjektet, ble fokus fort rettet mot de sentrale brukergruppene in</w:t>
            </w:r>
            <w:r w:rsidR="009C0169">
              <w:rPr>
                <w:rFonts w:ascii="Arial" w:hAnsi="Arial" w:cs="Arial"/>
                <w:sz w:val="20"/>
              </w:rPr>
              <w:t>nbyggere og operativt personell.</w:t>
            </w:r>
            <w:r w:rsidR="00FD7FB3">
              <w:rPr>
                <w:rFonts w:ascii="Arial" w:hAnsi="Arial" w:cs="Arial"/>
                <w:sz w:val="20"/>
              </w:rPr>
              <w:t xml:space="preserve"> </w:t>
            </w:r>
          </w:p>
        </w:tc>
      </w:tr>
      <w:tr w:rsidR="00543018" w:rsidRPr="006D48C0" w14:paraId="7D71342D" w14:textId="77777777" w:rsidTr="00DB1915">
        <w:tc>
          <w:tcPr>
            <w:tcW w:w="3510" w:type="dxa"/>
          </w:tcPr>
          <w:p w14:paraId="777A07C9"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Gjennomfør digitalt førstevalg</w:t>
            </w:r>
          </w:p>
        </w:tc>
        <w:tc>
          <w:tcPr>
            <w:tcW w:w="6268" w:type="dxa"/>
          </w:tcPr>
          <w:p w14:paraId="1F899DA3" w14:textId="77777777" w:rsidR="00543018" w:rsidRPr="009D3C44" w:rsidRDefault="009C0169" w:rsidP="00FD7FB3">
            <w:pPr>
              <w:rPr>
                <w:rFonts w:ascii="Arial" w:hAnsi="Arial" w:cs="Arial"/>
                <w:color w:val="000000" w:themeColor="text1"/>
                <w:sz w:val="20"/>
              </w:rPr>
            </w:pPr>
            <w:r>
              <w:rPr>
                <w:rFonts w:ascii="Arial" w:hAnsi="Arial" w:cs="Arial"/>
                <w:bCs/>
                <w:sz w:val="20"/>
              </w:rPr>
              <w:t xml:space="preserve">Det valgte konseptet med å </w:t>
            </w:r>
            <w:r w:rsidRPr="00662D45">
              <w:rPr>
                <w:rFonts w:ascii="Arial" w:hAnsi="Arial" w:cs="Arial"/>
                <w:bCs/>
                <w:sz w:val="20"/>
              </w:rPr>
              <w:t>utnytte dagens personell</w:t>
            </w:r>
            <w:r w:rsidR="009D3C44">
              <w:rPr>
                <w:rFonts w:ascii="Arial" w:hAnsi="Arial" w:cs="Arial"/>
                <w:bCs/>
                <w:sz w:val="20"/>
              </w:rPr>
              <w:t xml:space="preserve"> bedre ved</w:t>
            </w:r>
            <w:r w:rsidRPr="009D3C44">
              <w:rPr>
                <w:rFonts w:ascii="Arial" w:hAnsi="Arial" w:cs="Arial"/>
                <w:bCs/>
                <w:sz w:val="20"/>
              </w:rPr>
              <w:t xml:space="preserve"> </w:t>
            </w:r>
            <w:r w:rsidRPr="009D3C44">
              <w:rPr>
                <w:rFonts w:ascii="Arial" w:hAnsi="Arial" w:cs="Arial"/>
                <w:color w:val="000000" w:themeColor="text1"/>
                <w:sz w:val="20"/>
              </w:rPr>
              <w:t>å utvikle og innføre mer effektive arbeidsprosesser støttet av nye digitaliserte løsninger</w:t>
            </w:r>
            <w:r w:rsidR="009D3C44">
              <w:rPr>
                <w:rFonts w:ascii="Arial" w:hAnsi="Arial" w:cs="Arial"/>
                <w:color w:val="000000" w:themeColor="text1"/>
                <w:sz w:val="20"/>
              </w:rPr>
              <w:t xml:space="preserve"> er i tråd med dette prinsippet.</w:t>
            </w:r>
          </w:p>
        </w:tc>
      </w:tr>
      <w:tr w:rsidR="00543018" w:rsidRPr="006D48C0" w14:paraId="2899F043" w14:textId="77777777" w:rsidTr="00DB1915">
        <w:tc>
          <w:tcPr>
            <w:tcW w:w="3510" w:type="dxa"/>
          </w:tcPr>
          <w:p w14:paraId="7AEBAADD"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Tilrettelegg for gjenbruk og videre bruk av informasjon</w:t>
            </w:r>
          </w:p>
        </w:tc>
        <w:tc>
          <w:tcPr>
            <w:tcW w:w="6268" w:type="dxa"/>
          </w:tcPr>
          <w:p w14:paraId="3E06DEB1" w14:textId="77777777" w:rsidR="00543018" w:rsidRPr="006D48C0" w:rsidRDefault="009D3C44" w:rsidP="00FD7FB3">
            <w:pPr>
              <w:rPr>
                <w:rFonts w:ascii="Arial" w:hAnsi="Arial" w:cs="Arial"/>
                <w:bCs/>
                <w:sz w:val="20"/>
              </w:rPr>
            </w:pPr>
            <w:r>
              <w:rPr>
                <w:rFonts w:ascii="Arial" w:hAnsi="Arial" w:cs="Arial"/>
                <w:bCs/>
                <w:sz w:val="20"/>
              </w:rPr>
              <w:t xml:space="preserve">All prosjekt- og produktdokumentasjon vil være tilgjengelig for senere tilsvarende prosjekter. </w:t>
            </w:r>
          </w:p>
        </w:tc>
      </w:tr>
      <w:tr w:rsidR="00543018" w:rsidRPr="006D48C0" w14:paraId="729BFF18" w14:textId="77777777" w:rsidTr="00DB1915">
        <w:tc>
          <w:tcPr>
            <w:tcW w:w="3510" w:type="dxa"/>
          </w:tcPr>
          <w:p w14:paraId="34A30A84"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Følg opp informasjonssikkerheten</w:t>
            </w:r>
          </w:p>
        </w:tc>
        <w:tc>
          <w:tcPr>
            <w:tcW w:w="6268" w:type="dxa"/>
          </w:tcPr>
          <w:p w14:paraId="6DD72B10" w14:textId="77777777" w:rsidR="00543018" w:rsidRPr="006D48C0" w:rsidRDefault="009D3C44" w:rsidP="00FD7FB3">
            <w:pPr>
              <w:rPr>
                <w:rFonts w:ascii="Arial" w:hAnsi="Arial" w:cs="Arial"/>
                <w:sz w:val="20"/>
              </w:rPr>
            </w:pPr>
            <w:r>
              <w:rPr>
                <w:rFonts w:ascii="Arial" w:hAnsi="Arial" w:cs="Arial"/>
                <w:sz w:val="20"/>
              </w:rPr>
              <w:t xml:space="preserve">Informasjonssikkerhet har hele tiden </w:t>
            </w:r>
            <w:r w:rsidR="0006246C">
              <w:rPr>
                <w:rFonts w:ascii="Arial" w:hAnsi="Arial" w:cs="Arial"/>
                <w:sz w:val="20"/>
              </w:rPr>
              <w:t>vært vektlagt både i prosjekts arbeidsprosesser og i prosjektets produkter.</w:t>
            </w:r>
            <w:r>
              <w:rPr>
                <w:rFonts w:ascii="Arial" w:hAnsi="Arial" w:cs="Arial"/>
                <w:sz w:val="20"/>
              </w:rPr>
              <w:t xml:space="preserve"> </w:t>
            </w:r>
          </w:p>
        </w:tc>
      </w:tr>
      <w:tr w:rsidR="00543018" w:rsidRPr="006D48C0" w14:paraId="44E69488" w14:textId="77777777" w:rsidTr="00DB1915">
        <w:tc>
          <w:tcPr>
            <w:tcW w:w="3510" w:type="dxa"/>
          </w:tcPr>
          <w:p w14:paraId="65962657"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Bygg inn personvern</w:t>
            </w:r>
          </w:p>
        </w:tc>
        <w:tc>
          <w:tcPr>
            <w:tcW w:w="6268" w:type="dxa"/>
          </w:tcPr>
          <w:p w14:paraId="4C49C3BA" w14:textId="77777777" w:rsidR="00543018" w:rsidRPr="006D48C0" w:rsidRDefault="0006246C" w:rsidP="00FD7FB3">
            <w:pPr>
              <w:rPr>
                <w:rFonts w:ascii="Arial" w:hAnsi="Arial" w:cs="Arial"/>
                <w:sz w:val="20"/>
              </w:rPr>
            </w:pPr>
            <w:r>
              <w:rPr>
                <w:rFonts w:ascii="Arial" w:hAnsi="Arial" w:cs="Arial"/>
                <w:sz w:val="20"/>
              </w:rPr>
              <w:t>Personvern har vært et viktig element i de produktene som er utviklet. Se for eksempel styringsdokumentets kapittel 5.4.</w:t>
            </w:r>
          </w:p>
        </w:tc>
      </w:tr>
      <w:tr w:rsidR="00543018" w:rsidRPr="006D48C0" w14:paraId="777050CD" w14:textId="77777777" w:rsidTr="00DB1915">
        <w:tc>
          <w:tcPr>
            <w:tcW w:w="3510" w:type="dxa"/>
          </w:tcPr>
          <w:p w14:paraId="5CDCF6B4"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Bruk nasjonale felleskomponenter og fellesløsninger</w:t>
            </w:r>
          </w:p>
        </w:tc>
        <w:tc>
          <w:tcPr>
            <w:tcW w:w="6268" w:type="dxa"/>
          </w:tcPr>
          <w:p w14:paraId="23F1344E" w14:textId="77777777" w:rsidR="00543018" w:rsidRPr="006D48C0" w:rsidRDefault="00F810AF" w:rsidP="00FD7FB3">
            <w:pPr>
              <w:rPr>
                <w:rFonts w:ascii="Arial" w:hAnsi="Arial" w:cs="Arial"/>
                <w:sz w:val="20"/>
              </w:rPr>
            </w:pPr>
            <w:r>
              <w:rPr>
                <w:rFonts w:ascii="Arial" w:hAnsi="Arial" w:cs="Arial"/>
                <w:sz w:val="20"/>
              </w:rPr>
              <w:t xml:space="preserve">Prosjektet har ikke identifisert tilgjengelige felleskomponenter som kunne vært relevante for den utviklede løsningen. </w:t>
            </w:r>
          </w:p>
        </w:tc>
      </w:tr>
      <w:tr w:rsidR="00543018" w:rsidRPr="006D48C0" w14:paraId="5FB47ABC" w14:textId="77777777" w:rsidTr="00DB1915">
        <w:tc>
          <w:tcPr>
            <w:tcW w:w="3510" w:type="dxa"/>
          </w:tcPr>
          <w:p w14:paraId="2AD8B8B8"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Bruk digital</w:t>
            </w:r>
            <w:r w:rsidR="00995D0F">
              <w:rPr>
                <w:rFonts w:ascii="Arial" w:hAnsi="Arial" w:cs="Arial"/>
                <w:sz w:val="20"/>
              </w:rPr>
              <w:t xml:space="preserve"> </w:t>
            </w:r>
            <w:r>
              <w:rPr>
                <w:rFonts w:ascii="Arial" w:hAnsi="Arial" w:cs="Arial"/>
                <w:sz w:val="20"/>
              </w:rPr>
              <w:t>postkasse til innbyggerne</w:t>
            </w:r>
          </w:p>
        </w:tc>
        <w:tc>
          <w:tcPr>
            <w:tcW w:w="6268" w:type="dxa"/>
          </w:tcPr>
          <w:p w14:paraId="57332237" w14:textId="77777777" w:rsidR="00543018" w:rsidRPr="006D48C0" w:rsidRDefault="00F810AF" w:rsidP="00FD7FB3">
            <w:pPr>
              <w:rPr>
                <w:rFonts w:ascii="Arial" w:hAnsi="Arial" w:cs="Arial"/>
                <w:sz w:val="20"/>
              </w:rPr>
            </w:pPr>
            <w:r>
              <w:rPr>
                <w:rFonts w:ascii="Arial" w:hAnsi="Arial" w:cs="Arial"/>
                <w:sz w:val="20"/>
              </w:rPr>
              <w:t xml:space="preserve">Digital postkasse til innbyggerne kan tenkes brukt i forbindelse med en </w:t>
            </w:r>
            <w:r w:rsidR="00995D0F">
              <w:rPr>
                <w:rFonts w:ascii="Arial" w:hAnsi="Arial" w:cs="Arial"/>
                <w:sz w:val="20"/>
              </w:rPr>
              <w:t xml:space="preserve">eventuell videreutvikling/oppfølging av dette prosjektet. </w:t>
            </w:r>
          </w:p>
        </w:tc>
      </w:tr>
      <w:tr w:rsidR="00543018" w:rsidRPr="006D48C0" w14:paraId="5E2ECCD4" w14:textId="77777777" w:rsidTr="00DB1915">
        <w:tc>
          <w:tcPr>
            <w:tcW w:w="3510" w:type="dxa"/>
          </w:tcPr>
          <w:p w14:paraId="29D56793"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Følg krav om arkitektur og standarder</w:t>
            </w:r>
          </w:p>
        </w:tc>
        <w:tc>
          <w:tcPr>
            <w:tcW w:w="6268" w:type="dxa"/>
          </w:tcPr>
          <w:p w14:paraId="7AF32DBE" w14:textId="77777777" w:rsidR="00543018" w:rsidRPr="006D48C0" w:rsidRDefault="00995D0F" w:rsidP="00FD7FB3">
            <w:pPr>
              <w:rPr>
                <w:rFonts w:ascii="Arial" w:hAnsi="Arial" w:cs="Arial"/>
                <w:sz w:val="20"/>
              </w:rPr>
            </w:pPr>
            <w:r>
              <w:rPr>
                <w:rFonts w:ascii="Arial" w:hAnsi="Arial" w:cs="Arial"/>
                <w:sz w:val="20"/>
              </w:rPr>
              <w:t>Standarder for informasjonssikkerhet og personvern er fulgt.</w:t>
            </w:r>
          </w:p>
        </w:tc>
      </w:tr>
      <w:tr w:rsidR="00543018" w:rsidRPr="006D48C0" w14:paraId="3FF28206" w14:textId="77777777" w:rsidTr="00DB1915">
        <w:tc>
          <w:tcPr>
            <w:tcW w:w="3510" w:type="dxa"/>
          </w:tcPr>
          <w:p w14:paraId="4474D621"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Grenseoverskridende tjenester</w:t>
            </w:r>
          </w:p>
        </w:tc>
        <w:tc>
          <w:tcPr>
            <w:tcW w:w="6268" w:type="dxa"/>
          </w:tcPr>
          <w:p w14:paraId="51478628" w14:textId="77777777" w:rsidR="00543018" w:rsidRPr="006D48C0" w:rsidRDefault="00213BDA" w:rsidP="00FD7FB3">
            <w:pPr>
              <w:rPr>
                <w:rFonts w:ascii="Arial" w:hAnsi="Arial" w:cs="Arial"/>
                <w:sz w:val="20"/>
              </w:rPr>
            </w:pPr>
            <w:r>
              <w:rPr>
                <w:rFonts w:ascii="Arial" w:hAnsi="Arial" w:cs="Arial"/>
                <w:sz w:val="20"/>
              </w:rPr>
              <w:t xml:space="preserve">Den utviklede </w:t>
            </w:r>
            <w:r w:rsidRPr="00213BDA">
              <w:rPr>
                <w:rFonts w:ascii="Arial" w:hAnsi="Arial" w:cs="Arial"/>
                <w:sz w:val="20"/>
              </w:rPr>
              <w:t xml:space="preserve">løsningen </w:t>
            </w:r>
            <w:r>
              <w:rPr>
                <w:rFonts w:ascii="Arial" w:hAnsi="Arial" w:cs="Arial"/>
                <w:sz w:val="20"/>
              </w:rPr>
              <w:t xml:space="preserve">omfatter ikke internasjonal datautveksling, men vil være </w:t>
            </w:r>
            <w:r w:rsidRPr="00213BDA">
              <w:rPr>
                <w:rFonts w:ascii="Arial" w:hAnsi="Arial" w:cs="Arial"/>
                <w:sz w:val="20"/>
              </w:rPr>
              <w:t xml:space="preserve">forenlig med EUs digitale infrastruktur </w:t>
            </w:r>
            <w:proofErr w:type="gramStart"/>
            <w:r w:rsidRPr="00213BDA">
              <w:rPr>
                <w:rFonts w:ascii="Arial" w:hAnsi="Arial" w:cs="Arial"/>
                <w:sz w:val="20"/>
              </w:rPr>
              <w:t>implementert</w:t>
            </w:r>
            <w:proofErr w:type="gramEnd"/>
            <w:r w:rsidRPr="00213BDA">
              <w:rPr>
                <w:rFonts w:ascii="Arial" w:hAnsi="Arial" w:cs="Arial"/>
                <w:sz w:val="20"/>
              </w:rPr>
              <w:t xml:space="preserve"> gjennom EU-programmet CEF Digital som Norge deltar i.</w:t>
            </w:r>
          </w:p>
        </w:tc>
      </w:tr>
      <w:tr w:rsidR="00543018" w:rsidRPr="006D48C0" w14:paraId="03E6E7B3" w14:textId="77777777" w:rsidTr="00DB1915">
        <w:tc>
          <w:tcPr>
            <w:tcW w:w="3510" w:type="dxa"/>
          </w:tcPr>
          <w:p w14:paraId="557303AF" w14:textId="77777777" w:rsidR="00543018" w:rsidRPr="00EB435F" w:rsidRDefault="00543018" w:rsidP="00543018">
            <w:pPr>
              <w:pStyle w:val="Listeavsnitt"/>
              <w:numPr>
                <w:ilvl w:val="0"/>
                <w:numId w:val="44"/>
              </w:numPr>
              <w:spacing w:line="240" w:lineRule="exact"/>
              <w:ind w:left="567" w:hanging="425"/>
              <w:rPr>
                <w:rFonts w:ascii="Arial" w:hAnsi="Arial" w:cs="Arial"/>
                <w:sz w:val="20"/>
                <w:lang w:val="nn-NO"/>
              </w:rPr>
            </w:pPr>
            <w:r w:rsidRPr="00EB435F">
              <w:rPr>
                <w:rFonts w:ascii="Arial" w:hAnsi="Arial" w:cs="Arial"/>
                <w:sz w:val="20"/>
                <w:lang w:val="nn-NO"/>
              </w:rPr>
              <w:t>Ta i bruk elektronisk faktura</w:t>
            </w:r>
          </w:p>
        </w:tc>
        <w:tc>
          <w:tcPr>
            <w:tcW w:w="6268" w:type="dxa"/>
          </w:tcPr>
          <w:p w14:paraId="386132CE" w14:textId="77777777" w:rsidR="00543018" w:rsidRPr="006D48C0" w:rsidRDefault="00213BDA" w:rsidP="00FD7FB3">
            <w:pPr>
              <w:rPr>
                <w:rFonts w:ascii="Arial" w:hAnsi="Arial" w:cs="Arial"/>
                <w:sz w:val="20"/>
              </w:rPr>
            </w:pPr>
            <w:r>
              <w:rPr>
                <w:rFonts w:ascii="Arial" w:hAnsi="Arial" w:cs="Arial"/>
                <w:sz w:val="20"/>
              </w:rPr>
              <w:t>All fakturering til og fra politiet skjer fortrinnsvis elektronisk.</w:t>
            </w:r>
          </w:p>
        </w:tc>
      </w:tr>
      <w:tr w:rsidR="00543018" w:rsidRPr="006D48C0" w14:paraId="1856CE91" w14:textId="77777777" w:rsidTr="00DB1915">
        <w:tc>
          <w:tcPr>
            <w:tcW w:w="3510" w:type="dxa"/>
          </w:tcPr>
          <w:p w14:paraId="4C536FDB"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 xml:space="preserve">Lag </w:t>
            </w:r>
            <w:proofErr w:type="spellStart"/>
            <w:r>
              <w:rPr>
                <w:rFonts w:ascii="Arial" w:hAnsi="Arial" w:cs="Arial"/>
                <w:sz w:val="20"/>
              </w:rPr>
              <w:t>sourcingstrategi</w:t>
            </w:r>
            <w:proofErr w:type="spellEnd"/>
          </w:p>
        </w:tc>
        <w:tc>
          <w:tcPr>
            <w:tcW w:w="6268" w:type="dxa"/>
          </w:tcPr>
          <w:p w14:paraId="37F6F662" w14:textId="77777777" w:rsidR="00543018" w:rsidRPr="006D48C0" w:rsidRDefault="00326315" w:rsidP="00FD7FB3">
            <w:pPr>
              <w:rPr>
                <w:rFonts w:ascii="Arial" w:hAnsi="Arial" w:cs="Arial"/>
                <w:sz w:val="20"/>
              </w:rPr>
            </w:pPr>
            <w:r>
              <w:rPr>
                <w:rFonts w:ascii="Arial" w:hAnsi="Arial" w:cs="Arial"/>
                <w:sz w:val="20"/>
              </w:rPr>
              <w:t xml:space="preserve">Programvareløsningen er utviklet basert på bred markedskontakt og partnerskap med en valgt leverandør. Droneløsningen </w:t>
            </w:r>
            <w:r w:rsidR="00BE3DA3">
              <w:rPr>
                <w:rFonts w:ascii="Arial" w:hAnsi="Arial" w:cs="Arial"/>
                <w:sz w:val="20"/>
              </w:rPr>
              <w:t xml:space="preserve">ble basert </w:t>
            </w:r>
            <w:r>
              <w:rPr>
                <w:rFonts w:ascii="Arial" w:hAnsi="Arial" w:cs="Arial"/>
                <w:sz w:val="20"/>
              </w:rPr>
              <w:t>på tjenesteavtale med foretrukket leverandør.</w:t>
            </w:r>
          </w:p>
        </w:tc>
      </w:tr>
      <w:tr w:rsidR="00543018" w:rsidRPr="006D48C0" w14:paraId="7BDB057C" w14:textId="77777777" w:rsidTr="00DB1915">
        <w:tc>
          <w:tcPr>
            <w:tcW w:w="3510" w:type="dxa"/>
          </w:tcPr>
          <w:p w14:paraId="553F56A8"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Bruk skytjenester</w:t>
            </w:r>
          </w:p>
        </w:tc>
        <w:tc>
          <w:tcPr>
            <w:tcW w:w="6268" w:type="dxa"/>
          </w:tcPr>
          <w:p w14:paraId="79EC5DE5" w14:textId="77777777" w:rsidR="00543018" w:rsidRPr="006D48C0" w:rsidRDefault="00326315" w:rsidP="00FD7FB3">
            <w:pPr>
              <w:rPr>
                <w:rFonts w:ascii="Arial" w:hAnsi="Arial" w:cs="Arial"/>
                <w:sz w:val="20"/>
              </w:rPr>
            </w:pPr>
            <w:r>
              <w:rPr>
                <w:rFonts w:ascii="Arial" w:hAnsi="Arial" w:cs="Arial"/>
                <w:sz w:val="20"/>
              </w:rPr>
              <w:t xml:space="preserve">Programvareløsningen er basert på bruk av skytjenester.  </w:t>
            </w:r>
          </w:p>
        </w:tc>
      </w:tr>
    </w:tbl>
    <w:p w14:paraId="1C6E6A73" w14:textId="77777777" w:rsidR="00EB3F0D" w:rsidRDefault="00EB3F0D" w:rsidP="006D48C0">
      <w:pPr>
        <w:pStyle w:val="MPBrdtekst"/>
        <w:rPr>
          <w:lang w:val="nb-NO" w:eastAsia="da-DK"/>
        </w:rPr>
      </w:pPr>
    </w:p>
    <w:p w14:paraId="52F66FC1" w14:textId="77777777" w:rsidR="00CE6B54" w:rsidRPr="00AD5FD5" w:rsidRDefault="00CE6B54" w:rsidP="00AD5FD5">
      <w:pPr>
        <w:rPr>
          <w:szCs w:val="22"/>
          <w:lang w:eastAsia="da-DK"/>
        </w:rPr>
      </w:pPr>
    </w:p>
    <w:p w14:paraId="532A1EDF" w14:textId="77777777" w:rsidR="006D48C0" w:rsidRPr="00F7308D" w:rsidRDefault="008A64DA" w:rsidP="00FB3AB6">
      <w:pPr>
        <w:pStyle w:val="Overskrift1"/>
      </w:pPr>
      <w:bookmarkStart w:id="29" w:name="_Toc357083305"/>
      <w:bookmarkStart w:id="30" w:name="_Toc277687760"/>
      <w:bookmarkStart w:id="31" w:name="_Toc523751139"/>
      <w:bookmarkStart w:id="32" w:name="_Toc272753536"/>
      <w:r w:rsidRPr="00F7308D">
        <w:t>Evaluering av</w:t>
      </w:r>
      <w:r w:rsidR="006D48C0" w:rsidRPr="00F7308D">
        <w:t xml:space="preserve"> pro</w:t>
      </w:r>
      <w:r w:rsidRPr="00F7308D">
        <w:t>s</w:t>
      </w:r>
      <w:r w:rsidR="006D48C0" w:rsidRPr="00F7308D">
        <w:t>jekte</w:t>
      </w:r>
      <w:bookmarkEnd w:id="29"/>
      <w:bookmarkEnd w:id="30"/>
      <w:r w:rsidR="00002D9C">
        <w:t>ts styring</w:t>
      </w:r>
      <w:bookmarkEnd w:id="31"/>
      <w:r w:rsidR="006D48C0" w:rsidRPr="00F7308D">
        <w:t xml:space="preserve"> </w:t>
      </w:r>
    </w:p>
    <w:p w14:paraId="11EF3019" w14:textId="77777777" w:rsidR="00037327" w:rsidRPr="00E4763F" w:rsidRDefault="00037327" w:rsidP="00037327">
      <w:pPr>
        <w:pStyle w:val="BrdtekstT"/>
      </w:pPr>
      <w:bookmarkStart w:id="33" w:name="_Toc272491897"/>
      <w:bookmarkStart w:id="34" w:name="_Toc272753539"/>
      <w:bookmarkEnd w:id="32"/>
    </w:p>
    <w:p w14:paraId="2014F5D1" w14:textId="77777777" w:rsidR="00037327" w:rsidRDefault="00037327" w:rsidP="00FB3AB6">
      <w:pPr>
        <w:pStyle w:val="Overskrift2"/>
      </w:pPr>
      <w:bookmarkStart w:id="35" w:name="_Toc523751140"/>
      <w:r>
        <w:t>Suksessfaktorer</w:t>
      </w:r>
      <w:bookmarkEnd w:id="35"/>
    </w:p>
    <w:p w14:paraId="5F271862" w14:textId="77777777" w:rsidR="00037327" w:rsidRPr="00CA02F0" w:rsidRDefault="00037327" w:rsidP="00851F7B">
      <w:pPr>
        <w:pStyle w:val="BrdtekstT"/>
        <w:spacing w:after="0"/>
        <w:ind w:left="709"/>
        <w:rPr>
          <w:color w:val="7F7F7F" w:themeColor="text1" w:themeTint="80"/>
        </w:rPr>
      </w:pPr>
      <w:r w:rsidRPr="00CA02F0">
        <w:rPr>
          <w:color w:val="7F7F7F" w:themeColor="text1" w:themeTint="80"/>
        </w:rPr>
        <w:t>[Beskriv hva som har vært avgjørende for prosjektets mulighet til å innfri prosjektets mål og krav (Både positivt og negativt).]</w:t>
      </w:r>
    </w:p>
    <w:p w14:paraId="79DF500C" w14:textId="77777777" w:rsidR="00485FA0" w:rsidRPr="00851F7B" w:rsidRDefault="00485FA0" w:rsidP="00851F7B">
      <w:pPr>
        <w:pStyle w:val="BrdtekstT"/>
        <w:spacing w:after="0"/>
        <w:ind w:left="709"/>
        <w:rPr>
          <w:color w:val="808080" w:themeColor="background1" w:themeShade="80"/>
        </w:rPr>
      </w:pPr>
    </w:p>
    <w:p w14:paraId="070EE482" w14:textId="77777777" w:rsidR="00CE6B54" w:rsidRDefault="00485FA0" w:rsidP="00851F7B">
      <w:pPr>
        <w:pStyle w:val="BrdtekstT"/>
        <w:ind w:left="709"/>
        <w:rPr>
          <w:color w:val="auto"/>
        </w:rPr>
      </w:pPr>
      <w:r>
        <w:rPr>
          <w:color w:val="auto"/>
        </w:rPr>
        <w:t xml:space="preserve">Finn Veiens lange erfaring i bruk av Prosjektveiviseren har vært en åpenbar styrke for prosjektstyringen. Spesielt har hans gode forståelse av hvordan innovative anskaffelser </w:t>
      </w:r>
      <w:r w:rsidR="0038077A">
        <w:rPr>
          <w:color w:val="auto"/>
        </w:rPr>
        <w:t>kan gjennomføres innenfor rammen av Prosjektveiviseren vært svært nyttig.</w:t>
      </w:r>
    </w:p>
    <w:p w14:paraId="61610459" w14:textId="77777777" w:rsidR="0038077A" w:rsidRPr="00485FA0" w:rsidRDefault="0038077A" w:rsidP="00851F7B">
      <w:pPr>
        <w:pStyle w:val="BrdtekstT"/>
        <w:ind w:left="709"/>
        <w:rPr>
          <w:color w:val="auto"/>
        </w:rPr>
      </w:pPr>
    </w:p>
    <w:p w14:paraId="61F0C237" w14:textId="77777777" w:rsidR="00CB7DAF" w:rsidRDefault="00CB7DAF" w:rsidP="00FB3AB6">
      <w:pPr>
        <w:pStyle w:val="Overskrift2"/>
      </w:pPr>
      <w:bookmarkStart w:id="36" w:name="_Toc523751141"/>
      <w:r>
        <w:lastRenderedPageBreak/>
        <w:t>Prosjektets organisering</w:t>
      </w:r>
      <w:bookmarkEnd w:id="36"/>
    </w:p>
    <w:p w14:paraId="6C57A9CB" w14:textId="77777777" w:rsidR="00CB7DAF" w:rsidRPr="00CA02F0" w:rsidRDefault="00CB7DAF" w:rsidP="00CB7DAF">
      <w:pPr>
        <w:ind w:left="709"/>
        <w:rPr>
          <w:color w:val="7F7F7F" w:themeColor="text1" w:themeTint="80"/>
        </w:rPr>
      </w:pPr>
      <w:r w:rsidRPr="00CA02F0">
        <w:rPr>
          <w:color w:val="7F7F7F" w:themeColor="text1" w:themeTint="80"/>
        </w:rPr>
        <w:t>[Gi en vurdering av prosjektets organisering med roller, ansvar, etc.]</w:t>
      </w:r>
    </w:p>
    <w:p w14:paraId="7A19CD93" w14:textId="77777777" w:rsidR="00CB7DAF" w:rsidRDefault="00CB7DAF" w:rsidP="00CB7DAF"/>
    <w:p w14:paraId="4AF071EB" w14:textId="77777777" w:rsidR="00CB7DAF" w:rsidRDefault="009576B7" w:rsidP="004819DE">
      <w:pPr>
        <w:ind w:left="709"/>
      </w:pPr>
      <w:r>
        <w:t>Prosjektet ble organisert med et delprosjekt for hver av prosjektets</w:t>
      </w:r>
      <w:r w:rsidR="004819DE">
        <w:t xml:space="preserve"> tre </w:t>
      </w:r>
      <w:proofErr w:type="spellStart"/>
      <w:r>
        <w:t>hovedleveranser</w:t>
      </w:r>
      <w:proofErr w:type="spellEnd"/>
      <w:r w:rsidR="004819DE">
        <w:t xml:space="preserve">; organisasjonsutvikling, programvareløsning og infrastruktur. Det ble tidlig identifisert at en slik deling </w:t>
      </w:r>
      <w:r w:rsidR="008470C3">
        <w:t>innebar et stort behov for kommunikasjon og</w:t>
      </w:r>
      <w:r w:rsidR="004819DE">
        <w:t xml:space="preserve"> </w:t>
      </w:r>
      <w:r w:rsidR="008470C3">
        <w:t>samordning på tvers av delprosjekter for å få de tre løsningselementene til å spille godt sammen som en helhet. Det ble derfor gjennom hele pr</w:t>
      </w:r>
      <w:r w:rsidR="004C30C3">
        <w:t xml:space="preserve">osjektgjennomføringen arrangert arbeids- og oppfølgingsmøter på tvers av delprosjektene. </w:t>
      </w:r>
      <w:r w:rsidR="008470C3">
        <w:t xml:space="preserve"> </w:t>
      </w:r>
    </w:p>
    <w:p w14:paraId="054F2568" w14:textId="77777777" w:rsidR="004819DE" w:rsidRDefault="004819DE" w:rsidP="004819DE">
      <w:pPr>
        <w:ind w:left="709"/>
      </w:pPr>
    </w:p>
    <w:p w14:paraId="485AC2E0" w14:textId="77777777" w:rsidR="004819DE" w:rsidRPr="00CB7DAF" w:rsidRDefault="004819DE" w:rsidP="004819DE">
      <w:pPr>
        <w:ind w:left="709"/>
      </w:pPr>
    </w:p>
    <w:p w14:paraId="5CF2D8C6" w14:textId="77777777" w:rsidR="00851F7B" w:rsidRDefault="00851F7B" w:rsidP="00FB3AB6">
      <w:pPr>
        <w:pStyle w:val="Overskrift2"/>
      </w:pPr>
      <w:bookmarkStart w:id="37" w:name="_Toc523751142"/>
      <w:r>
        <w:t>Interessenter</w:t>
      </w:r>
      <w:bookmarkEnd w:id="37"/>
    </w:p>
    <w:p w14:paraId="6B73161E" w14:textId="77777777" w:rsidR="00851F7B" w:rsidRPr="00CA02F0" w:rsidRDefault="00851F7B" w:rsidP="00851F7B">
      <w:pPr>
        <w:ind w:left="709"/>
        <w:rPr>
          <w:color w:val="7F7F7F" w:themeColor="text1" w:themeTint="80"/>
        </w:rPr>
      </w:pPr>
      <w:r w:rsidRPr="00CA02F0">
        <w:rPr>
          <w:color w:val="7F7F7F" w:themeColor="text1" w:themeTint="80"/>
        </w:rPr>
        <w:t>[Gi en vurdering av prosjektets ana</w:t>
      </w:r>
      <w:r w:rsidR="00847473" w:rsidRPr="00CA02F0">
        <w:rPr>
          <w:color w:val="7F7F7F" w:themeColor="text1" w:themeTint="80"/>
        </w:rPr>
        <w:t>lyse og håndtering av interessenter</w:t>
      </w:r>
      <w:r w:rsidRPr="00CA02F0">
        <w:rPr>
          <w:color w:val="7F7F7F" w:themeColor="text1" w:themeTint="80"/>
        </w:rPr>
        <w:t>]</w:t>
      </w:r>
    </w:p>
    <w:p w14:paraId="39247635" w14:textId="77777777" w:rsidR="00851F7B" w:rsidRDefault="00851F7B" w:rsidP="004C30C3">
      <w:pPr>
        <w:ind w:left="709"/>
      </w:pPr>
    </w:p>
    <w:p w14:paraId="46D7AC17" w14:textId="77777777" w:rsidR="00851F7B" w:rsidRDefault="00F54A31" w:rsidP="004C30C3">
      <w:pPr>
        <w:ind w:left="709"/>
      </w:pPr>
      <w:r>
        <w:t>I prosjektforslaget var Nordisk Råd nevnt på listen over interessenter</w:t>
      </w:r>
      <w:r w:rsidR="00107945">
        <w:t>, men da ut fra at vi her kunne bidra til bedre felles løsninger</w:t>
      </w:r>
      <w:r w:rsidR="00662D45">
        <w:t xml:space="preserve"> gjennom dette nordiske samarbeidet</w:t>
      </w:r>
      <w:r w:rsidR="00107945">
        <w:t xml:space="preserve">. I ettertid har det vist seg at det i Danmark </w:t>
      </w:r>
      <w:r w:rsidR="000570A9">
        <w:t xml:space="preserve">parallelt </w:t>
      </w:r>
      <w:r w:rsidR="00107945">
        <w:t xml:space="preserve">er utarbeidet en </w:t>
      </w:r>
      <w:r w:rsidR="00662D45">
        <w:t xml:space="preserve">noe tilsvarende løsning som </w:t>
      </w:r>
      <w:r w:rsidR="000570A9">
        <w:t xml:space="preserve">det hadde vært nyttig å dele erfaringer med. Hvis dette punktet i interessentanalysen hadde vært fulgt opp på en bedre måte, kunne dette danske prosjektet vært identifisert </w:t>
      </w:r>
      <w:r w:rsidR="003C0379">
        <w:t>ganske tidlig i prosjektet</w:t>
      </w:r>
      <w:r w:rsidR="000570A9">
        <w:t xml:space="preserve"> og et samarbeid på et eller annet nivå </w:t>
      </w:r>
      <w:r w:rsidR="00A849B3">
        <w:t xml:space="preserve">kunne vært </w:t>
      </w:r>
      <w:r w:rsidR="000570A9">
        <w:t xml:space="preserve">iverksatt. </w:t>
      </w:r>
      <w:r w:rsidR="003C0379">
        <w:t xml:space="preserve">Dette helt uavhengig av søknadsprosessen for å bli med i Nordisk Råds samarbeids-program som ble spesielt nevnt i prosjektforslaget.  </w:t>
      </w:r>
    </w:p>
    <w:p w14:paraId="5AF1CA37" w14:textId="77777777" w:rsidR="00A849B3" w:rsidRDefault="00A849B3" w:rsidP="004C30C3">
      <w:pPr>
        <w:ind w:left="709"/>
      </w:pPr>
    </w:p>
    <w:p w14:paraId="08E79459" w14:textId="77777777" w:rsidR="004C30C3" w:rsidRPr="00851F7B" w:rsidRDefault="004C30C3" w:rsidP="004C30C3">
      <w:pPr>
        <w:ind w:left="709"/>
      </w:pPr>
    </w:p>
    <w:p w14:paraId="3732D12E" w14:textId="77777777" w:rsidR="00847473" w:rsidRDefault="00847473" w:rsidP="00FB3AB6">
      <w:pPr>
        <w:pStyle w:val="Overskrift2"/>
      </w:pPr>
      <w:bookmarkStart w:id="38" w:name="_Toc523751143"/>
      <w:r>
        <w:t>Gevinstrealisering</w:t>
      </w:r>
      <w:bookmarkEnd w:id="38"/>
    </w:p>
    <w:p w14:paraId="338FAA0D" w14:textId="77777777" w:rsidR="00847473" w:rsidRPr="00CA02F0" w:rsidRDefault="00847473" w:rsidP="00847473">
      <w:pPr>
        <w:ind w:left="709"/>
        <w:rPr>
          <w:color w:val="7F7F7F" w:themeColor="text1" w:themeTint="80"/>
        </w:rPr>
      </w:pPr>
      <w:r w:rsidRPr="00CA02F0">
        <w:rPr>
          <w:color w:val="7F7F7F" w:themeColor="text1" w:themeTint="80"/>
        </w:rPr>
        <w:t xml:space="preserve">[Gi en vurdering av prosjektets arbeid med å </w:t>
      </w:r>
      <w:r w:rsidR="00FD5292" w:rsidRPr="00CA02F0">
        <w:rPr>
          <w:color w:val="7F7F7F" w:themeColor="text1" w:themeTint="80"/>
        </w:rPr>
        <w:t>ivareta realisering av prosjektets gevinster</w:t>
      </w:r>
      <w:r w:rsidRPr="00CA02F0">
        <w:rPr>
          <w:color w:val="7F7F7F" w:themeColor="text1" w:themeTint="80"/>
        </w:rPr>
        <w:t>]</w:t>
      </w:r>
    </w:p>
    <w:p w14:paraId="297B947C" w14:textId="77777777" w:rsidR="00847473" w:rsidRDefault="00847473" w:rsidP="00A849B3">
      <w:pPr>
        <w:ind w:left="709"/>
      </w:pPr>
    </w:p>
    <w:p w14:paraId="04FC11C6" w14:textId="77777777" w:rsidR="00780975" w:rsidRDefault="00780975" w:rsidP="00A849B3">
      <w:pPr>
        <w:ind w:left="709"/>
      </w:pPr>
      <w:r>
        <w:t>I gevinstrealiseringsplanen var det angitt gevinster i to virksomheter utenfor politiet:</w:t>
      </w:r>
    </w:p>
    <w:p w14:paraId="5542794C" w14:textId="77777777" w:rsidR="00780975" w:rsidRDefault="001F2A22" w:rsidP="001F2A22">
      <w:pPr>
        <w:pStyle w:val="Listeavsnitt"/>
        <w:numPr>
          <w:ilvl w:val="1"/>
          <w:numId w:val="32"/>
        </w:numPr>
      </w:pPr>
      <w:r>
        <w:t xml:space="preserve">En reduksjon på 10 straffesaker per år i domstolene, </w:t>
      </w:r>
      <w:proofErr w:type="gramStart"/>
      <w:r>
        <w:t>tilsammen</w:t>
      </w:r>
      <w:proofErr w:type="gramEnd"/>
      <w:r>
        <w:t xml:space="preserve"> 1,2 mill. kroner</w:t>
      </w:r>
    </w:p>
    <w:p w14:paraId="7234446E" w14:textId="77777777" w:rsidR="001F2A22" w:rsidRDefault="001F2A22" w:rsidP="001F2A22">
      <w:pPr>
        <w:pStyle w:val="Listeavsnitt"/>
        <w:numPr>
          <w:ilvl w:val="1"/>
          <w:numId w:val="32"/>
        </w:numPr>
      </w:pPr>
      <w:r>
        <w:t xml:space="preserve">Redusert belastning i kriminalomsorgen på grunn av 5 færre domfellelser per år, </w:t>
      </w:r>
      <w:proofErr w:type="gramStart"/>
      <w:r>
        <w:t>tilsammen</w:t>
      </w:r>
      <w:proofErr w:type="gramEnd"/>
      <w:r>
        <w:t xml:space="preserve"> 0,6 mill. kroner</w:t>
      </w:r>
    </w:p>
    <w:p w14:paraId="5A321869" w14:textId="77777777" w:rsidR="00A849B3" w:rsidRDefault="00906441" w:rsidP="00906441">
      <w:pPr>
        <w:ind w:left="709"/>
      </w:pPr>
      <w:r>
        <w:t xml:space="preserve">Det har her </w:t>
      </w:r>
      <w:r w:rsidR="005E7754">
        <w:t xml:space="preserve">vært </w:t>
      </w:r>
      <w:r>
        <w:t xml:space="preserve">vanskelig å bli enig med disse virksomhetene om å etablere mekanismer som gjør det mulig å påvise at disse gevinstene faktisk </w:t>
      </w:r>
      <w:r w:rsidR="0080668C">
        <w:t xml:space="preserve">blir realisert. Noe av utfordringen er at antall straffesaker og domfellelser påvirkes av mange andre faktorer, og at en reduksjon ikke nødvendigvis skyldes bare effekten fra dette prosjektet. Diskusjonen om </w:t>
      </w:r>
      <w:r w:rsidR="002C7E2F">
        <w:t xml:space="preserve">hvordan eventuelle målemekanismer kan etableres, og virksomhetenes ressursbruk til dette, har vært spesielt utfordrende fordi </w:t>
      </w:r>
      <w:r w:rsidR="00780A8F">
        <w:t xml:space="preserve">dette prosjektet </w:t>
      </w:r>
      <w:r w:rsidR="002C7E2F">
        <w:t xml:space="preserve">ikke </w:t>
      </w:r>
      <w:r w:rsidR="00780A8F">
        <w:t>har beslutningsmyndighet ut over vår egen virksomhet.</w:t>
      </w:r>
    </w:p>
    <w:p w14:paraId="4EDF5613" w14:textId="77777777" w:rsidR="0084276B" w:rsidRDefault="0084276B" w:rsidP="00906441">
      <w:pPr>
        <w:ind w:left="709"/>
      </w:pPr>
    </w:p>
    <w:p w14:paraId="68F60040" w14:textId="77777777" w:rsidR="0084276B" w:rsidRDefault="0084276B" w:rsidP="0084276B">
      <w:pPr>
        <w:ind w:left="709"/>
      </w:pPr>
      <w:r>
        <w:t>I gevinstrealiseringsplanen var det angitt to gevinster internt i politiet:</w:t>
      </w:r>
    </w:p>
    <w:p w14:paraId="40747FED" w14:textId="77777777" w:rsidR="00D6091E" w:rsidRPr="00D6091E" w:rsidRDefault="00D6091E" w:rsidP="00D6091E">
      <w:pPr>
        <w:pStyle w:val="Listeavsnitt"/>
        <w:numPr>
          <w:ilvl w:val="1"/>
          <w:numId w:val="32"/>
        </w:numPr>
        <w:rPr>
          <w:szCs w:val="24"/>
        </w:rPr>
      </w:pPr>
      <w:r>
        <w:t xml:space="preserve">Redusert bemanning i FDE/OT i forhold til dagens </w:t>
      </w:r>
      <w:r w:rsidRPr="00D6091E">
        <w:rPr>
          <w:szCs w:val="24"/>
        </w:rPr>
        <w:t xml:space="preserve">nivå </w:t>
      </w:r>
      <w:r w:rsidRPr="00D6091E">
        <w:rPr>
          <w:szCs w:val="24"/>
          <w:lang w:eastAsia="en-US"/>
        </w:rPr>
        <w:t>samtidig som</w:t>
      </w:r>
      <w:bookmarkStart w:id="39" w:name="_Hlk513456296"/>
      <w:r w:rsidRPr="00D6091E">
        <w:rPr>
          <w:szCs w:val="24"/>
          <w:lang w:eastAsia="en-US"/>
        </w:rPr>
        <w:t xml:space="preserve"> småkriminaliteten reduseres</w:t>
      </w:r>
      <w:bookmarkEnd w:id="39"/>
      <w:r w:rsidRPr="00D6091E">
        <w:rPr>
          <w:szCs w:val="24"/>
          <w:lang w:eastAsia="en-US"/>
        </w:rPr>
        <w:t>.</w:t>
      </w:r>
    </w:p>
    <w:p w14:paraId="505C776C" w14:textId="77777777" w:rsidR="00D6091E" w:rsidRPr="00D6091E" w:rsidRDefault="00D6091E" w:rsidP="00D6091E">
      <w:pPr>
        <w:pStyle w:val="Listeavsnitt"/>
        <w:numPr>
          <w:ilvl w:val="1"/>
          <w:numId w:val="32"/>
        </w:numPr>
        <w:rPr>
          <w:szCs w:val="24"/>
        </w:rPr>
      </w:pPr>
      <w:r>
        <w:t xml:space="preserve">Økt fagkompetanse i FDE/OT </w:t>
      </w:r>
      <w:r w:rsidRPr="00D6091E">
        <w:rPr>
          <w:color w:val="000000" w:themeColor="text1"/>
          <w:szCs w:val="24"/>
        </w:rPr>
        <w:t>som følge av at en mer positiv opplevelse av arbeids-hverdagen vil gi bedre medarbeider-tilfredshet, og dermed på sikt lavere gjennomtrekk av personell, og dermed økt kompetansenivå i seksjonen.</w:t>
      </w:r>
    </w:p>
    <w:p w14:paraId="065E394A" w14:textId="77777777" w:rsidR="0084276B" w:rsidRDefault="00487DD3" w:rsidP="00D6091E">
      <w:pPr>
        <w:ind w:left="708"/>
      </w:pPr>
      <w:r>
        <w:t>Begge disse gevinstene skal ifølge gevinstrealiseringsplanen ikke bli målbar</w:t>
      </w:r>
      <w:r w:rsidR="007C3F3E">
        <w:t>e</w:t>
      </w:r>
      <w:r>
        <w:t xml:space="preserve"> før neste år (2020), men erfaringene fra gevi</w:t>
      </w:r>
      <w:r w:rsidR="00301B26">
        <w:t>nstrealiser</w:t>
      </w:r>
      <w:r>
        <w:t xml:space="preserve">ingsprosessen så langt tyder på </w:t>
      </w:r>
      <w:r w:rsidR="00301B26">
        <w:t xml:space="preserve">at de ønskede effektene oppstår som forventet, og at det dermed er grunn til å tro at </w:t>
      </w:r>
      <w:r w:rsidR="001C3AD9">
        <w:t>gevinstmålene er realistiske.</w:t>
      </w:r>
    </w:p>
    <w:p w14:paraId="67C87132" w14:textId="77777777" w:rsidR="00906441" w:rsidRDefault="00906441" w:rsidP="00780A8F"/>
    <w:p w14:paraId="0FAB768A" w14:textId="77777777" w:rsidR="00906441" w:rsidRPr="00847473" w:rsidRDefault="00906441" w:rsidP="00A849B3">
      <w:pPr>
        <w:ind w:left="709"/>
      </w:pPr>
    </w:p>
    <w:p w14:paraId="3FEF4AC6" w14:textId="77777777" w:rsidR="00037327" w:rsidRDefault="00037327" w:rsidP="00FB3AB6">
      <w:pPr>
        <w:pStyle w:val="Overskrift2"/>
      </w:pPr>
      <w:bookmarkStart w:id="40" w:name="_Toc523751144"/>
      <w:r>
        <w:t>Usikkerhet</w:t>
      </w:r>
      <w:bookmarkEnd w:id="40"/>
    </w:p>
    <w:p w14:paraId="5A146213" w14:textId="77777777" w:rsidR="00037327" w:rsidRPr="00CA02F0" w:rsidRDefault="00037327" w:rsidP="00851F7B">
      <w:pPr>
        <w:pStyle w:val="BrdtekstT"/>
        <w:ind w:left="709"/>
        <w:rPr>
          <w:color w:val="7F7F7F" w:themeColor="text1" w:themeTint="80"/>
        </w:rPr>
      </w:pPr>
      <w:r w:rsidRPr="00CA02F0">
        <w:rPr>
          <w:color w:val="7F7F7F" w:themeColor="text1" w:themeTint="80"/>
        </w:rPr>
        <w:t>[Gi en vurdering av prosjektets analyse og håndtering av usikkerhet]</w:t>
      </w:r>
    </w:p>
    <w:p w14:paraId="5B034C11" w14:textId="4AC38ACF" w:rsidR="00037327" w:rsidRDefault="002D0C99" w:rsidP="00846BEF">
      <w:pPr>
        <w:pStyle w:val="BrdtekstT"/>
        <w:ind w:left="709"/>
        <w:rPr>
          <w:color w:val="auto"/>
        </w:rPr>
      </w:pPr>
      <w:r>
        <w:rPr>
          <w:color w:val="auto"/>
        </w:rPr>
        <w:t>I ettertid har det vist seg at d</w:t>
      </w:r>
      <w:r w:rsidR="00AC1377" w:rsidRPr="00AC1377">
        <w:rPr>
          <w:color w:val="auto"/>
        </w:rPr>
        <w:t xml:space="preserve">en usikkerhetsanalysen som ble </w:t>
      </w:r>
      <w:r w:rsidR="00AC1377">
        <w:rPr>
          <w:color w:val="auto"/>
        </w:rPr>
        <w:t xml:space="preserve">gjort i </w:t>
      </w:r>
      <w:r>
        <w:rPr>
          <w:color w:val="auto"/>
        </w:rPr>
        <w:t xml:space="preserve">konsept- og </w:t>
      </w:r>
      <w:r w:rsidR="00AC1377">
        <w:rPr>
          <w:color w:val="auto"/>
        </w:rPr>
        <w:t xml:space="preserve">planleggingsfasen </w:t>
      </w:r>
      <w:r>
        <w:rPr>
          <w:color w:val="auto"/>
        </w:rPr>
        <w:t xml:space="preserve">fanget opp de viktigste usikkerhetene. </w:t>
      </w:r>
      <w:r w:rsidR="00AC1377" w:rsidRPr="00AC1377">
        <w:rPr>
          <w:color w:val="auto"/>
        </w:rPr>
        <w:t xml:space="preserve">De truslene </w:t>
      </w:r>
      <w:r>
        <w:rPr>
          <w:color w:val="auto"/>
        </w:rPr>
        <w:t xml:space="preserve">som ble angitt </w:t>
      </w:r>
      <w:r w:rsidR="007C3F3E">
        <w:rPr>
          <w:color w:val="auto"/>
        </w:rPr>
        <w:t xml:space="preserve">i </w:t>
      </w:r>
      <w:r>
        <w:rPr>
          <w:color w:val="auto"/>
        </w:rPr>
        <w:t>styringsdokumentets punkt 9.4</w:t>
      </w:r>
      <w:r w:rsidR="00B64657">
        <w:rPr>
          <w:color w:val="auto"/>
        </w:rPr>
        <w:t>a</w:t>
      </w:r>
      <w:r w:rsidR="007C3F3E">
        <w:rPr>
          <w:color w:val="auto"/>
        </w:rPr>
        <w:t xml:space="preserve"> ble</w:t>
      </w:r>
      <w:r>
        <w:rPr>
          <w:color w:val="auto"/>
        </w:rPr>
        <w:t xml:space="preserve"> </w:t>
      </w:r>
      <w:r w:rsidR="00830F73">
        <w:rPr>
          <w:color w:val="auto"/>
        </w:rPr>
        <w:t xml:space="preserve">fulgt opp </w:t>
      </w:r>
      <w:r w:rsidR="007C3F3E">
        <w:rPr>
          <w:color w:val="auto"/>
        </w:rPr>
        <w:t>og</w:t>
      </w:r>
      <w:r w:rsidR="00830F73">
        <w:rPr>
          <w:color w:val="auto"/>
        </w:rPr>
        <w:t xml:space="preserve"> ivaretatt med tilstrekkelige tiltak, bortsett fra punktet om forsikringsselskapenes reduksjon av innbyggernes forsikringspremier. Se kapittel 4 </w:t>
      </w:r>
      <w:r w:rsidR="00B64657">
        <w:rPr>
          <w:color w:val="auto"/>
        </w:rPr>
        <w:t>ovenfor om nedskaleringen av forventet gevinst på dette punktet.</w:t>
      </w:r>
    </w:p>
    <w:p w14:paraId="288A07DC" w14:textId="77777777" w:rsidR="00B64657" w:rsidRPr="00AC1377" w:rsidRDefault="00B64657" w:rsidP="00846BEF">
      <w:pPr>
        <w:pStyle w:val="BrdtekstT"/>
        <w:ind w:left="709"/>
        <w:rPr>
          <w:color w:val="auto"/>
        </w:rPr>
      </w:pPr>
      <w:r>
        <w:rPr>
          <w:color w:val="auto"/>
        </w:rPr>
        <w:t xml:space="preserve">Når det gjelder de mulighetene som ble angitt i styringsdokumentets punkt 9.4b ser vi i ettertid at punktet om Nordisk Råds samarbeidsprogram ikke ble fulgt godt nok opp. Se punkt 8.3 ovenfor. </w:t>
      </w:r>
    </w:p>
    <w:p w14:paraId="525C5B09" w14:textId="77777777" w:rsidR="00FD5292" w:rsidRPr="00D516A1" w:rsidRDefault="00FD5292" w:rsidP="00846BEF">
      <w:pPr>
        <w:pStyle w:val="BrdtekstT"/>
        <w:ind w:left="709"/>
      </w:pPr>
    </w:p>
    <w:p w14:paraId="3C1D597D" w14:textId="77777777" w:rsidR="00FD5292" w:rsidRDefault="00002D9C" w:rsidP="00FD5292">
      <w:pPr>
        <w:pStyle w:val="Overskrift1"/>
      </w:pPr>
      <w:bookmarkStart w:id="41" w:name="_Toc523751145"/>
      <w:r>
        <w:t>L</w:t>
      </w:r>
      <w:r w:rsidR="00FD5292">
        <w:t>æringspunkter</w:t>
      </w:r>
      <w:r>
        <w:t xml:space="preserve"> for linjeorganisasjonen</w:t>
      </w:r>
      <w:bookmarkEnd w:id="41"/>
    </w:p>
    <w:p w14:paraId="4CFED57E" w14:textId="77777777" w:rsidR="00FD5292" w:rsidRPr="00CA02F0" w:rsidRDefault="001F1122" w:rsidP="006E5536">
      <w:pPr>
        <w:pStyle w:val="BrdtekstT"/>
        <w:ind w:left="709"/>
        <w:rPr>
          <w:color w:val="7F7F7F" w:themeColor="text1" w:themeTint="80"/>
        </w:rPr>
      </w:pPr>
      <w:r w:rsidRPr="00CA02F0">
        <w:rPr>
          <w:color w:val="7F7F7F" w:themeColor="text1" w:themeTint="80"/>
        </w:rPr>
        <w:t>[Her beskrives</w:t>
      </w:r>
      <w:r w:rsidR="00FD5292" w:rsidRPr="00CA02F0">
        <w:rPr>
          <w:color w:val="7F7F7F" w:themeColor="text1" w:themeTint="80"/>
        </w:rPr>
        <w:t xml:space="preserve"> de viktigste </w:t>
      </w:r>
      <w:r w:rsidR="00002D9C" w:rsidRPr="00CA02F0">
        <w:rPr>
          <w:color w:val="7F7F7F" w:themeColor="text1" w:themeTint="80"/>
        </w:rPr>
        <w:t>erfaringene</w:t>
      </w:r>
      <w:r w:rsidRPr="00CA02F0">
        <w:rPr>
          <w:color w:val="7F7F7F" w:themeColor="text1" w:themeTint="80"/>
        </w:rPr>
        <w:t xml:space="preserve"> fra prosjektets samhandling</w:t>
      </w:r>
      <w:r w:rsidR="00FD5292" w:rsidRPr="00CA02F0">
        <w:rPr>
          <w:color w:val="7F7F7F" w:themeColor="text1" w:themeTint="80"/>
        </w:rPr>
        <w:t xml:space="preserve"> </w:t>
      </w:r>
      <w:r w:rsidRPr="00CA02F0">
        <w:rPr>
          <w:color w:val="7F7F7F" w:themeColor="text1" w:themeTint="80"/>
        </w:rPr>
        <w:t xml:space="preserve">med linjeorganisasjonen, </w:t>
      </w:r>
      <w:r w:rsidR="00FD5292" w:rsidRPr="00CA02F0">
        <w:rPr>
          <w:color w:val="7F7F7F" w:themeColor="text1" w:themeTint="80"/>
        </w:rPr>
        <w:t xml:space="preserve">som kan gi erfaringslæring for senere tilsvarende prosjekter i egen virksomhet, så vel som i offentlig sektor </w:t>
      </w:r>
      <w:proofErr w:type="gramStart"/>
      <w:r w:rsidR="00FD5292" w:rsidRPr="00CA02F0">
        <w:rPr>
          <w:color w:val="7F7F7F" w:themeColor="text1" w:themeTint="80"/>
        </w:rPr>
        <w:t>for øvrig</w:t>
      </w:r>
      <w:proofErr w:type="gramEnd"/>
      <w:r w:rsidR="00FD5292" w:rsidRPr="00CA02F0">
        <w:rPr>
          <w:color w:val="7F7F7F" w:themeColor="text1" w:themeTint="80"/>
        </w:rPr>
        <w:t>.]</w:t>
      </w:r>
    </w:p>
    <w:p w14:paraId="67512EBE" w14:textId="77777777" w:rsidR="00FD5292" w:rsidRDefault="001F1122" w:rsidP="00FB3AB6">
      <w:pPr>
        <w:pStyle w:val="Overskrift2"/>
      </w:pPr>
      <w:bookmarkStart w:id="42" w:name="_Toc523751146"/>
      <w:r>
        <w:t>Prosjektprosessen</w:t>
      </w:r>
      <w:bookmarkEnd w:id="42"/>
    </w:p>
    <w:p w14:paraId="307B2569" w14:textId="77777777" w:rsidR="001F1122" w:rsidRPr="00CA02F0" w:rsidRDefault="001A55A6" w:rsidP="006E5536">
      <w:pPr>
        <w:ind w:left="709"/>
        <w:rPr>
          <w:color w:val="7F7F7F" w:themeColor="text1" w:themeTint="80"/>
        </w:rPr>
      </w:pPr>
      <w:r w:rsidRPr="00CA02F0">
        <w:rPr>
          <w:color w:val="7F7F7F" w:themeColor="text1" w:themeTint="80"/>
        </w:rPr>
        <w:t>[I hvilken grad var virksomhetens prosjektprosess et nyttig hjelpemiddel for god prosjektstyring? Konkrete forslag til forbedringer i prosjektprosessen?]</w:t>
      </w:r>
    </w:p>
    <w:p w14:paraId="7F5706AE" w14:textId="77777777" w:rsidR="001F1122" w:rsidRDefault="001F1122" w:rsidP="0016179A">
      <w:pPr>
        <w:ind w:left="709"/>
      </w:pPr>
    </w:p>
    <w:p w14:paraId="48A843BC" w14:textId="005DB9FE" w:rsidR="001126F1" w:rsidRDefault="00EE39F7" w:rsidP="0016179A">
      <w:pPr>
        <w:ind w:left="709"/>
      </w:pPr>
      <w:r>
        <w:t xml:space="preserve">Prosjektprosessen </w:t>
      </w:r>
      <w:r w:rsidR="00084609">
        <w:t xml:space="preserve">har inntil nå </w:t>
      </w:r>
      <w:r>
        <w:t>gi</w:t>
      </w:r>
      <w:r w:rsidR="00084609">
        <w:t>tt</w:t>
      </w:r>
      <w:r>
        <w:t xml:space="preserve"> </w:t>
      </w:r>
      <w:r w:rsidR="00676353">
        <w:t>lite</w:t>
      </w:r>
      <w:r>
        <w:t>n hjelp til hvordan ulike arbeidsmodeller og planer som brukes i hvert av leveranseprosjektene kan sammenstilles i en felles plan. Dette b</w:t>
      </w:r>
      <w:r w:rsidR="00084609">
        <w:t>le</w:t>
      </w:r>
      <w:r>
        <w:t xml:space="preserve"> </w:t>
      </w:r>
      <w:r w:rsidR="00084609">
        <w:t>derfor</w:t>
      </w:r>
      <w:r>
        <w:t xml:space="preserve"> </w:t>
      </w:r>
      <w:r w:rsidR="00C25FD1">
        <w:t xml:space="preserve">lagt inn </w:t>
      </w:r>
      <w:r>
        <w:t xml:space="preserve">som </w:t>
      </w:r>
      <w:r w:rsidR="00C25FD1">
        <w:t>en lokal tilpasning i virksomhetens tilpassede prosjektmodell, og spil</w:t>
      </w:r>
      <w:r w:rsidR="00084609">
        <w:t>t</w:t>
      </w:r>
      <w:r w:rsidR="00C25FD1">
        <w:t xml:space="preserve"> inn til Di</w:t>
      </w:r>
      <w:r w:rsidR="003E514A">
        <w:t>gitaliseringsdirektoratet</w:t>
      </w:r>
      <w:r w:rsidR="00C25FD1">
        <w:t xml:space="preserve"> som et forbedringsforslag til Prosjektveiviseren.</w:t>
      </w:r>
      <w:r w:rsidR="00084609">
        <w:t xml:space="preserve"> Så vidt vi forstår vil denne forbedringen komme inn i forbindelse med versjon 3.2 av Prosjektveiviseren.  </w:t>
      </w:r>
    </w:p>
    <w:p w14:paraId="7A3B6D51" w14:textId="77777777" w:rsidR="00567F44" w:rsidRDefault="00567F44" w:rsidP="0016179A">
      <w:pPr>
        <w:ind w:left="709"/>
      </w:pPr>
    </w:p>
    <w:p w14:paraId="54DDBD74" w14:textId="77777777" w:rsidR="001F1122" w:rsidRPr="001F1122" w:rsidRDefault="001F1122" w:rsidP="006E5536">
      <w:pPr>
        <w:ind w:left="709"/>
      </w:pPr>
    </w:p>
    <w:p w14:paraId="59B9DCE3" w14:textId="77777777" w:rsidR="001F1122" w:rsidRDefault="006E5536" w:rsidP="00FB3AB6">
      <w:pPr>
        <w:pStyle w:val="Overskrift2"/>
      </w:pPr>
      <w:bookmarkStart w:id="43" w:name="_Toc523751147"/>
      <w:r>
        <w:t>Prosjektets rammebetingelser</w:t>
      </w:r>
      <w:bookmarkEnd w:id="43"/>
    </w:p>
    <w:p w14:paraId="4A5BD0D3" w14:textId="77777777" w:rsidR="006E5536" w:rsidRPr="00CA02F0" w:rsidRDefault="00833BCD" w:rsidP="006E5536">
      <w:pPr>
        <w:ind w:left="709"/>
        <w:rPr>
          <w:color w:val="7F7F7F" w:themeColor="text1" w:themeTint="80"/>
        </w:rPr>
      </w:pPr>
      <w:r w:rsidRPr="00CA02F0">
        <w:rPr>
          <w:color w:val="7F7F7F" w:themeColor="text1" w:themeTint="80"/>
        </w:rPr>
        <w:t xml:space="preserve">[Beskriv erfaringer fra </w:t>
      </w:r>
      <w:r w:rsidR="00567F44" w:rsidRPr="00CA02F0">
        <w:rPr>
          <w:color w:val="7F7F7F" w:themeColor="text1" w:themeTint="80"/>
        </w:rPr>
        <w:t xml:space="preserve">virksomhetens føringer, forventninger, krav, forutsetninger eller rammer for ressursbruk, varighet, etc. </w:t>
      </w:r>
      <w:r w:rsidR="00D663A4" w:rsidRPr="00CA02F0">
        <w:rPr>
          <w:color w:val="7F7F7F" w:themeColor="text1" w:themeTint="80"/>
        </w:rPr>
        <w:t>Angi eventuelle konkrete l</w:t>
      </w:r>
      <w:r w:rsidR="00567F44" w:rsidRPr="00CA02F0">
        <w:rPr>
          <w:color w:val="7F7F7F" w:themeColor="text1" w:themeTint="80"/>
        </w:rPr>
        <w:t>æringspunkter.</w:t>
      </w:r>
      <w:r w:rsidRPr="00CA02F0">
        <w:rPr>
          <w:color w:val="7F7F7F" w:themeColor="text1" w:themeTint="80"/>
        </w:rPr>
        <w:t>]</w:t>
      </w:r>
    </w:p>
    <w:p w14:paraId="3F66F8C2" w14:textId="77777777" w:rsidR="006E5536" w:rsidRDefault="006E5536" w:rsidP="0016179A">
      <w:pPr>
        <w:ind w:left="709"/>
      </w:pPr>
    </w:p>
    <w:p w14:paraId="6C61F69A" w14:textId="77777777" w:rsidR="00B539D1" w:rsidRDefault="00B539D1" w:rsidP="0016179A">
      <w:pPr>
        <w:ind w:left="709"/>
      </w:pPr>
      <w:r>
        <w:t xml:space="preserve">Ved oppstart av gjennomføringsfasen (BP3) var prosjektstyret kritisk til at </w:t>
      </w:r>
      <w:r w:rsidR="00FA241F">
        <w:t>prosjektproduktene var svært overordnet beskrevet uten å angi konkret hva løsningen skulle best</w:t>
      </w:r>
      <w:r w:rsidR="005A48BA">
        <w:t>å</w:t>
      </w:r>
      <w:r w:rsidR="00FA241F">
        <w:t xml:space="preserve"> av. Dette prosjektet har i denne sammenhengen vært en nyttig modningsprosess mot en </w:t>
      </w:r>
      <w:r w:rsidR="000E0968">
        <w:t xml:space="preserve">større forståelse for nødvendigheten av å gi prosjektene handlingsrom for innovasjon i sin løsningsutvikling. </w:t>
      </w:r>
    </w:p>
    <w:p w14:paraId="053E60C5" w14:textId="77777777" w:rsidR="000E0968" w:rsidRDefault="000E0968" w:rsidP="0016179A">
      <w:pPr>
        <w:ind w:left="709"/>
      </w:pPr>
    </w:p>
    <w:p w14:paraId="45130B8E" w14:textId="77777777" w:rsidR="00833BCD" w:rsidRPr="006E5536" w:rsidRDefault="00833BCD" w:rsidP="0016179A">
      <w:pPr>
        <w:ind w:left="709"/>
      </w:pPr>
    </w:p>
    <w:p w14:paraId="06AF23F3" w14:textId="77777777" w:rsidR="00037327" w:rsidRDefault="006E5536" w:rsidP="00FB3AB6">
      <w:pPr>
        <w:pStyle w:val="Overskrift2"/>
      </w:pPr>
      <w:bookmarkStart w:id="44" w:name="_Toc523751148"/>
      <w:r>
        <w:t>Prosjektets samspill med linjeorganisasjonen</w:t>
      </w:r>
      <w:bookmarkEnd w:id="44"/>
    </w:p>
    <w:p w14:paraId="0802E132" w14:textId="77777777" w:rsidR="00037327" w:rsidRPr="00CA02F0" w:rsidRDefault="00037327" w:rsidP="006E5536">
      <w:pPr>
        <w:pStyle w:val="BrdtekstT"/>
        <w:ind w:left="709"/>
        <w:rPr>
          <w:color w:val="7F7F7F" w:themeColor="text1" w:themeTint="80"/>
        </w:rPr>
      </w:pPr>
      <w:r w:rsidRPr="00CA02F0">
        <w:rPr>
          <w:color w:val="7F7F7F" w:themeColor="text1" w:themeTint="80"/>
        </w:rPr>
        <w:t>[</w:t>
      </w:r>
      <w:r w:rsidR="007A10C1" w:rsidRPr="00CA02F0">
        <w:rPr>
          <w:color w:val="7F7F7F" w:themeColor="text1" w:themeTint="80"/>
        </w:rPr>
        <w:t>Hvordan fungerte samspillet med linjeorganisasjonen</w:t>
      </w:r>
      <w:r w:rsidR="00833BCD" w:rsidRPr="00CA02F0">
        <w:rPr>
          <w:color w:val="7F7F7F" w:themeColor="text1" w:themeTint="80"/>
        </w:rPr>
        <w:t xml:space="preserve"> og diverse prosjektrelaterte virksomhetsprosesser</w:t>
      </w:r>
      <w:r w:rsidR="00226176" w:rsidRPr="00CA02F0">
        <w:rPr>
          <w:color w:val="7F7F7F" w:themeColor="text1" w:themeTint="80"/>
        </w:rPr>
        <w:t xml:space="preserve"> underveis i prosjektet</w:t>
      </w:r>
      <w:r w:rsidR="007A10C1" w:rsidRPr="00CA02F0">
        <w:rPr>
          <w:color w:val="7F7F7F" w:themeColor="text1" w:themeTint="80"/>
        </w:rPr>
        <w:t xml:space="preserve">? </w:t>
      </w:r>
      <w:r w:rsidR="00226176" w:rsidRPr="00CA02F0">
        <w:rPr>
          <w:color w:val="7F7F7F" w:themeColor="text1" w:themeTint="80"/>
        </w:rPr>
        <w:t xml:space="preserve">Hvordan fungerte linjeorganisasjonens mottak av leveranser fra prosjektet? Erfaringer fra </w:t>
      </w:r>
      <w:r w:rsidR="004B7A08" w:rsidRPr="00CA02F0">
        <w:rPr>
          <w:color w:val="7F7F7F" w:themeColor="text1" w:themeTint="80"/>
        </w:rPr>
        <w:t xml:space="preserve">overføringen av produktansvaret fra </w:t>
      </w:r>
      <w:r w:rsidR="004B7A08" w:rsidRPr="00CA02F0">
        <w:rPr>
          <w:color w:val="7F7F7F" w:themeColor="text1" w:themeTint="80"/>
        </w:rPr>
        <w:lastRenderedPageBreak/>
        <w:t>prosjekt til linje?</w:t>
      </w:r>
      <w:r w:rsidR="00226176" w:rsidRPr="00CA02F0">
        <w:rPr>
          <w:color w:val="7F7F7F" w:themeColor="text1" w:themeTint="80"/>
        </w:rPr>
        <w:t xml:space="preserve"> </w:t>
      </w:r>
      <w:r w:rsidR="00833BCD" w:rsidRPr="00CA02F0">
        <w:rPr>
          <w:color w:val="7F7F7F" w:themeColor="text1" w:themeTint="80"/>
        </w:rPr>
        <w:t xml:space="preserve">Konkrete forslag til forbedringer i </w:t>
      </w:r>
      <w:r w:rsidR="00226176" w:rsidRPr="00CA02F0">
        <w:rPr>
          <w:color w:val="7F7F7F" w:themeColor="text1" w:themeTint="80"/>
        </w:rPr>
        <w:t xml:space="preserve">virksomhetens </w:t>
      </w:r>
      <w:r w:rsidR="00833BCD" w:rsidRPr="00CA02F0">
        <w:rPr>
          <w:color w:val="7F7F7F" w:themeColor="text1" w:themeTint="80"/>
        </w:rPr>
        <w:t>organisering eller prosesser?</w:t>
      </w:r>
      <w:r w:rsidRPr="00CA02F0">
        <w:rPr>
          <w:color w:val="7F7F7F" w:themeColor="text1" w:themeTint="80"/>
        </w:rPr>
        <w:t>]</w:t>
      </w:r>
    </w:p>
    <w:p w14:paraId="7185EC50" w14:textId="77777777" w:rsidR="001A55A6" w:rsidRPr="000E0968" w:rsidRDefault="000E0968" w:rsidP="00567F44">
      <w:pPr>
        <w:pStyle w:val="BrdtekstT"/>
        <w:spacing w:after="0"/>
        <w:ind w:left="709"/>
        <w:rPr>
          <w:color w:val="000000" w:themeColor="text1"/>
        </w:rPr>
      </w:pPr>
      <w:r w:rsidRPr="000E0968">
        <w:rPr>
          <w:color w:val="000000" w:themeColor="text1"/>
        </w:rPr>
        <w:t xml:space="preserve">Overleveringen fra prosjekt til linje har fungert bedre enn det som </w:t>
      </w:r>
      <w:r>
        <w:rPr>
          <w:color w:val="000000" w:themeColor="text1"/>
        </w:rPr>
        <w:t xml:space="preserve">tidligere har vært vanlig. Dette skyldes i stor grad </w:t>
      </w:r>
      <w:r w:rsidR="00E653D6">
        <w:rPr>
          <w:color w:val="000000" w:themeColor="text1"/>
        </w:rPr>
        <w:t xml:space="preserve">den bevisste satsningen på aktive gevinsteiere i de avdelingene der produktene skulle innføres og gevinstene tas ut, og en aktiv og engasjert gevinstansvarlig </w:t>
      </w:r>
      <w:r w:rsidR="00167468">
        <w:rPr>
          <w:color w:val="000000" w:themeColor="text1"/>
        </w:rPr>
        <w:t>som har tatt</w:t>
      </w:r>
      <w:r w:rsidR="00E653D6">
        <w:rPr>
          <w:color w:val="000000" w:themeColor="text1"/>
        </w:rPr>
        <w:t xml:space="preserve"> sin pådriver-rolle </w:t>
      </w:r>
      <w:r w:rsidR="00167468">
        <w:rPr>
          <w:color w:val="000000" w:themeColor="text1"/>
        </w:rPr>
        <w:t xml:space="preserve">alvorlig helt fra start til slutt i prosjektet. </w:t>
      </w:r>
    </w:p>
    <w:p w14:paraId="39C7BF43" w14:textId="77777777" w:rsidR="001A55A6" w:rsidRDefault="001A55A6" w:rsidP="00567F44">
      <w:pPr>
        <w:pStyle w:val="BrdtekstT"/>
        <w:spacing w:after="0"/>
        <w:ind w:left="709"/>
      </w:pPr>
    </w:p>
    <w:p w14:paraId="3F012D1B" w14:textId="77777777" w:rsidR="001A55A6" w:rsidRPr="00F7308D" w:rsidRDefault="001A55A6" w:rsidP="00E7255F">
      <w:pPr>
        <w:pStyle w:val="BrdtekstT"/>
      </w:pPr>
    </w:p>
    <w:p w14:paraId="2B2C2E64" w14:textId="77777777" w:rsidR="0023287D" w:rsidRPr="0023287D" w:rsidRDefault="008A64DA" w:rsidP="0016179A">
      <w:pPr>
        <w:rPr>
          <w:b/>
          <w:sz w:val="32"/>
          <w:szCs w:val="32"/>
        </w:rPr>
      </w:pPr>
      <w:bookmarkStart w:id="45" w:name="_Toc357083306"/>
      <w:r w:rsidRPr="00F7308D">
        <w:rPr>
          <w:b/>
          <w:sz w:val="32"/>
          <w:szCs w:val="32"/>
        </w:rPr>
        <w:t>Vedlegg</w:t>
      </w:r>
      <w:bookmarkEnd w:id="45"/>
    </w:p>
    <w:p w14:paraId="58FC740A" w14:textId="77777777" w:rsidR="00AE0DB8" w:rsidRPr="00E7255F" w:rsidRDefault="006D48C0" w:rsidP="00E7255F">
      <w:pPr>
        <w:pStyle w:val="BrdtekstT"/>
        <w:ind w:firstLine="360"/>
        <w:rPr>
          <w:color w:val="7F7F7F" w:themeColor="text1" w:themeTint="80"/>
        </w:rPr>
      </w:pPr>
      <w:r w:rsidRPr="00CA02F0">
        <w:rPr>
          <w:color w:val="7F7F7F" w:themeColor="text1" w:themeTint="80"/>
        </w:rPr>
        <w:t xml:space="preserve">[Som </w:t>
      </w:r>
      <w:r w:rsidR="008A64DA" w:rsidRPr="00CA02F0">
        <w:rPr>
          <w:color w:val="7F7F7F" w:themeColor="text1" w:themeTint="80"/>
        </w:rPr>
        <w:t>utgangspunkt</w:t>
      </w:r>
      <w:r w:rsidRPr="00CA02F0">
        <w:rPr>
          <w:color w:val="7F7F7F" w:themeColor="text1" w:themeTint="80"/>
        </w:rPr>
        <w:t xml:space="preserve"> bør følgende </w:t>
      </w:r>
      <w:r w:rsidR="00280D08" w:rsidRPr="00CA02F0">
        <w:rPr>
          <w:color w:val="7F7F7F" w:themeColor="text1" w:themeTint="80"/>
        </w:rPr>
        <w:t>vedlegges</w:t>
      </w:r>
      <w:r w:rsidRPr="00CA02F0">
        <w:rPr>
          <w:color w:val="7F7F7F" w:themeColor="text1" w:themeTint="80"/>
        </w:rPr>
        <w:t>:]</w:t>
      </w:r>
    </w:p>
    <w:p w14:paraId="67FC88EF" w14:textId="77777777" w:rsidR="006D48C0" w:rsidRPr="00CA02F0" w:rsidRDefault="00280D08" w:rsidP="00F26A3F">
      <w:pPr>
        <w:pStyle w:val="BrdtekstT"/>
        <w:numPr>
          <w:ilvl w:val="0"/>
          <w:numId w:val="30"/>
        </w:numPr>
        <w:rPr>
          <w:color w:val="auto"/>
        </w:rPr>
      </w:pPr>
      <w:r w:rsidRPr="00CA02F0">
        <w:rPr>
          <w:color w:val="auto"/>
        </w:rPr>
        <w:t>Oppdatert</w:t>
      </w:r>
      <w:r w:rsidR="006D48C0" w:rsidRPr="00CA02F0">
        <w:rPr>
          <w:color w:val="auto"/>
        </w:rPr>
        <w:t xml:space="preserve"> </w:t>
      </w:r>
      <w:r w:rsidR="006B7C85" w:rsidRPr="00CA02F0">
        <w:rPr>
          <w:color w:val="auto"/>
        </w:rPr>
        <w:t>s</w:t>
      </w:r>
      <w:r w:rsidRPr="00CA02F0">
        <w:rPr>
          <w:color w:val="auto"/>
        </w:rPr>
        <w:t>tyringsdokument</w:t>
      </w:r>
      <w:r w:rsidR="006D48C0" w:rsidRPr="00CA02F0">
        <w:rPr>
          <w:color w:val="auto"/>
        </w:rPr>
        <w:t xml:space="preserve"> </w:t>
      </w:r>
    </w:p>
    <w:p w14:paraId="5E1E28D7" w14:textId="77777777" w:rsidR="00340474" w:rsidRPr="00CA02F0" w:rsidRDefault="00925518" w:rsidP="00340474">
      <w:pPr>
        <w:pStyle w:val="BrdtekstT"/>
        <w:numPr>
          <w:ilvl w:val="0"/>
          <w:numId w:val="30"/>
        </w:numPr>
        <w:rPr>
          <w:color w:val="auto"/>
        </w:rPr>
      </w:pPr>
      <w:r w:rsidRPr="00CA02F0">
        <w:rPr>
          <w:color w:val="auto"/>
        </w:rPr>
        <w:t xml:space="preserve">Oppdatert </w:t>
      </w:r>
      <w:r w:rsidR="006B7C85" w:rsidRPr="00CA02F0">
        <w:rPr>
          <w:color w:val="auto"/>
        </w:rPr>
        <w:t>p</w:t>
      </w:r>
      <w:r w:rsidR="00977CA7" w:rsidRPr="00CA02F0">
        <w:rPr>
          <w:color w:val="auto"/>
        </w:rPr>
        <w:t>rosjektbegrunnelse</w:t>
      </w:r>
    </w:p>
    <w:p w14:paraId="4611AF26" w14:textId="77777777" w:rsidR="00F64B4D" w:rsidRPr="00E7255F" w:rsidRDefault="00925518" w:rsidP="00E7255F">
      <w:pPr>
        <w:pStyle w:val="BrdtekstT"/>
        <w:numPr>
          <w:ilvl w:val="0"/>
          <w:numId w:val="30"/>
        </w:numPr>
        <w:rPr>
          <w:color w:val="auto"/>
        </w:rPr>
      </w:pPr>
      <w:r w:rsidRPr="00CA02F0">
        <w:rPr>
          <w:color w:val="auto"/>
        </w:rPr>
        <w:t xml:space="preserve">Oppdatert </w:t>
      </w:r>
      <w:r w:rsidR="006B7C85" w:rsidRPr="00CA02F0">
        <w:rPr>
          <w:color w:val="auto"/>
        </w:rPr>
        <w:t>g</w:t>
      </w:r>
      <w:r w:rsidR="006D48C0" w:rsidRPr="00CA02F0">
        <w:rPr>
          <w:color w:val="auto"/>
        </w:rPr>
        <w:t>evinstrealiseringsplan</w:t>
      </w:r>
    </w:p>
    <w:p w14:paraId="2F7925FD" w14:textId="77777777" w:rsidR="001C3AD9" w:rsidRDefault="001C3AD9">
      <w:pPr>
        <w:rPr>
          <w:rFonts w:ascii="Arial" w:hAnsi="Arial"/>
          <w:b/>
          <w:caps/>
          <w:kern w:val="28"/>
          <w:sz w:val="32"/>
        </w:rPr>
      </w:pPr>
      <w:r>
        <w:rPr>
          <w:rFonts w:ascii="Arial" w:hAnsi="Arial"/>
          <w:b/>
          <w:caps/>
          <w:kern w:val="28"/>
          <w:sz w:val="32"/>
        </w:rPr>
        <w:br w:type="page"/>
      </w:r>
    </w:p>
    <w:p w14:paraId="55B324F0" w14:textId="77777777" w:rsidR="001A55A6" w:rsidRDefault="001A55A6">
      <w:pPr>
        <w:rPr>
          <w:rFonts w:ascii="Arial" w:hAnsi="Arial"/>
          <w:b/>
          <w:caps/>
          <w:kern w:val="28"/>
          <w:sz w:val="32"/>
        </w:rPr>
      </w:pPr>
    </w:p>
    <w:p w14:paraId="549CF6B5" w14:textId="77777777" w:rsidR="00F64B4D" w:rsidRDefault="00F64B4D" w:rsidP="00FB3AB6">
      <w:pPr>
        <w:pStyle w:val="Overskrift1"/>
      </w:pPr>
      <w:bookmarkStart w:id="46" w:name="_Toc523751149"/>
      <w:r w:rsidRPr="009620A5">
        <w:t>Veiledning – Sluttrapport</w:t>
      </w:r>
      <w:bookmarkEnd w:id="46"/>
    </w:p>
    <w:p w14:paraId="24B170B2" w14:textId="77777777" w:rsidR="00F64B4D" w:rsidRPr="005371D3" w:rsidRDefault="00F64B4D" w:rsidP="00813B15">
      <w:pPr>
        <w:pStyle w:val="OverskriftT2"/>
        <w:jc w:val="left"/>
      </w:pPr>
      <w:r w:rsidRPr="005371D3">
        <w:t>Hva er en sluttrapport?</w:t>
      </w:r>
    </w:p>
    <w:p w14:paraId="463D2891" w14:textId="77777777" w:rsidR="00F64B4D" w:rsidRPr="005371D3" w:rsidRDefault="00F64B4D" w:rsidP="00813B15">
      <w:pPr>
        <w:pStyle w:val="MPBrdtekst"/>
        <w:jc w:val="left"/>
        <w:rPr>
          <w:szCs w:val="24"/>
          <w:lang w:val="nb-NO"/>
        </w:rPr>
      </w:pPr>
      <w:r w:rsidRPr="005371D3">
        <w:rPr>
          <w:szCs w:val="24"/>
          <w:lang w:val="nb-NO"/>
        </w:rPr>
        <w:t>En sluttrapport er et dokument som lages under avslutningen av et prosjekt og dokumenterer hvordan prosjektet har gått. Prosjektets resultater sammenlignes opp mot mål og planer i styringsdokumentasjonen. Hensikten med sluttrapporten er intern og ekstern læring.</w:t>
      </w:r>
    </w:p>
    <w:p w14:paraId="334A1C97" w14:textId="77777777" w:rsidR="00F64B4D" w:rsidRPr="005371D3" w:rsidRDefault="00F64B4D" w:rsidP="00813B15">
      <w:pPr>
        <w:pStyle w:val="MPBrdtekst"/>
        <w:jc w:val="left"/>
        <w:rPr>
          <w:szCs w:val="24"/>
          <w:lang w:val="nb-NO"/>
        </w:rPr>
      </w:pPr>
      <w:r w:rsidRPr="005371D3">
        <w:rPr>
          <w:szCs w:val="24"/>
          <w:lang w:val="nb-NO"/>
        </w:rPr>
        <w:t xml:space="preserve">Sluttrapporten dokumenterer erfaringer som er nyttige for andre prosjekter, og annen relevant informasjon som er viktig for den eller de som skal drifte og vedlikeholde prosjektets produkter, som </w:t>
      </w:r>
      <w:proofErr w:type="gramStart"/>
      <w:r w:rsidRPr="005371D3">
        <w:rPr>
          <w:szCs w:val="24"/>
          <w:lang w:val="nb-NO"/>
        </w:rPr>
        <w:t>potensielt</w:t>
      </w:r>
      <w:proofErr w:type="gramEnd"/>
      <w:r w:rsidRPr="005371D3">
        <w:rPr>
          <w:szCs w:val="24"/>
          <w:lang w:val="nb-NO"/>
        </w:rPr>
        <w:t xml:space="preserve"> uferdig arbeid, vedvarende usikkerheter ol.</w:t>
      </w:r>
    </w:p>
    <w:p w14:paraId="3D37A57F" w14:textId="77777777" w:rsidR="00F64B4D" w:rsidRPr="005371D3" w:rsidRDefault="00F64B4D" w:rsidP="00813B15">
      <w:pPr>
        <w:pStyle w:val="MPBrdtekst"/>
        <w:jc w:val="left"/>
        <w:rPr>
          <w:szCs w:val="24"/>
          <w:lang w:val="nb-NO"/>
        </w:rPr>
      </w:pPr>
    </w:p>
    <w:p w14:paraId="1AD4CE68" w14:textId="77777777" w:rsidR="00F64B4D" w:rsidRPr="005371D3" w:rsidRDefault="00F64B4D" w:rsidP="00813B15">
      <w:pPr>
        <w:pStyle w:val="OverskriftT2"/>
        <w:jc w:val="left"/>
      </w:pPr>
      <w:r w:rsidRPr="005371D3">
        <w:t>Formål med sluttrapporten</w:t>
      </w:r>
    </w:p>
    <w:p w14:paraId="70FF3A61" w14:textId="77777777" w:rsidR="00F64B4D" w:rsidRPr="005371D3" w:rsidRDefault="00F64B4D" w:rsidP="00813B15">
      <w:pPr>
        <w:pStyle w:val="MPBrdtekst"/>
        <w:jc w:val="left"/>
        <w:rPr>
          <w:szCs w:val="24"/>
          <w:lang w:val="nb-NO"/>
        </w:rPr>
      </w:pPr>
      <w:r w:rsidRPr="005371D3">
        <w:rPr>
          <w:szCs w:val="24"/>
          <w:lang w:val="nb-NO"/>
        </w:rPr>
        <w:t xml:space="preserve">Formålet med sluttrapporten er å tilrettelegge for erfaringsoverføring fra prosjektet, og sikre at resultatene er dokumentert på en hensiktsmessig måte </w:t>
      </w:r>
    </w:p>
    <w:p w14:paraId="0A6F89D6" w14:textId="77777777" w:rsidR="00F64B4D" w:rsidRPr="005371D3" w:rsidRDefault="00F64B4D" w:rsidP="00813B15">
      <w:pPr>
        <w:pStyle w:val="MPBrdtekst"/>
        <w:jc w:val="left"/>
        <w:rPr>
          <w:szCs w:val="24"/>
          <w:lang w:val="nb-NO"/>
        </w:rPr>
      </w:pPr>
    </w:p>
    <w:p w14:paraId="74078E1D" w14:textId="77777777" w:rsidR="00F64B4D" w:rsidRPr="005371D3" w:rsidRDefault="00F64B4D" w:rsidP="00813B15">
      <w:pPr>
        <w:pStyle w:val="OverskriftT2"/>
        <w:jc w:val="left"/>
      </w:pPr>
      <w:r w:rsidRPr="005371D3">
        <w:t>Hvem utarbeider sluttrapporten?</w:t>
      </w:r>
    </w:p>
    <w:p w14:paraId="60E3D14A" w14:textId="77777777" w:rsidR="00F64B4D" w:rsidRPr="005371D3" w:rsidRDefault="00F64B4D" w:rsidP="00813B15">
      <w:pPr>
        <w:pStyle w:val="MPBrdtekst"/>
        <w:jc w:val="left"/>
        <w:rPr>
          <w:szCs w:val="24"/>
          <w:lang w:val="nb-NO"/>
        </w:rPr>
      </w:pPr>
      <w:r w:rsidRPr="005371D3">
        <w:rPr>
          <w:szCs w:val="24"/>
          <w:lang w:val="nb-NO"/>
        </w:rPr>
        <w:t>Sluttrapporten kan utarbeides av prosjektleder</w:t>
      </w:r>
      <w:r w:rsidR="00CA6467">
        <w:rPr>
          <w:szCs w:val="24"/>
          <w:lang w:val="nb-NO"/>
        </w:rPr>
        <w:t>, eventuelt av</w:t>
      </w:r>
      <w:r w:rsidRPr="005371D3">
        <w:rPr>
          <w:szCs w:val="24"/>
          <w:lang w:val="nb-NO"/>
        </w:rPr>
        <w:t xml:space="preserve"> interne/eksterne evalueringsmiljøer</w:t>
      </w:r>
    </w:p>
    <w:p w14:paraId="1EE0ED4F" w14:textId="77777777" w:rsidR="00F64B4D" w:rsidRPr="005371D3" w:rsidRDefault="00F64B4D" w:rsidP="00813B15">
      <w:pPr>
        <w:pStyle w:val="MPBrdtekst"/>
        <w:jc w:val="left"/>
        <w:rPr>
          <w:szCs w:val="24"/>
          <w:lang w:val="nb-NO"/>
        </w:rPr>
      </w:pPr>
    </w:p>
    <w:p w14:paraId="35FCB8FB" w14:textId="77777777" w:rsidR="00F64B4D" w:rsidRPr="005371D3" w:rsidRDefault="00F64B4D" w:rsidP="00813B15">
      <w:pPr>
        <w:pStyle w:val="OverskriftT2"/>
        <w:jc w:val="left"/>
      </w:pPr>
      <w:r w:rsidRPr="005371D3">
        <w:t>Hvem mottar sluttrapporten?</w:t>
      </w:r>
    </w:p>
    <w:p w14:paraId="3B514163" w14:textId="1199A152" w:rsidR="00F64B4D" w:rsidRPr="005371D3" w:rsidRDefault="00CA6467" w:rsidP="00813B15">
      <w:pPr>
        <w:pStyle w:val="MPBrdtekst"/>
        <w:jc w:val="left"/>
        <w:rPr>
          <w:szCs w:val="24"/>
        </w:rPr>
      </w:pPr>
      <w:r>
        <w:rPr>
          <w:szCs w:val="24"/>
          <w:lang w:val="nb-NO"/>
        </w:rPr>
        <w:t>Sluttrapporten fremlegges for godkjenning av</w:t>
      </w:r>
      <w:r w:rsidR="00F64B4D" w:rsidRPr="005371D3">
        <w:rPr>
          <w:szCs w:val="24"/>
          <w:lang w:val="nb-NO"/>
        </w:rPr>
        <w:t xml:space="preserve"> P</w:t>
      </w:r>
      <w:r>
        <w:rPr>
          <w:szCs w:val="24"/>
          <w:lang w:val="nb-NO"/>
        </w:rPr>
        <w:t>rosjekteieren</w:t>
      </w:r>
      <w:r w:rsidR="00F64B4D" w:rsidRPr="005371D3">
        <w:rPr>
          <w:szCs w:val="24"/>
          <w:lang w:val="nb-NO"/>
        </w:rPr>
        <w:t xml:space="preserve"> for prosjektet.  Evalueringer og sluttrapporter utført av eksterne miljøer som gjøres allment tilgjengelig skal legge</w:t>
      </w:r>
      <w:r w:rsidR="00524119">
        <w:rPr>
          <w:szCs w:val="24"/>
          <w:lang w:val="nb-NO"/>
        </w:rPr>
        <w:t xml:space="preserve">s inn </w:t>
      </w:r>
      <w:r w:rsidR="00506FBE" w:rsidRPr="00316CFE">
        <w:rPr>
          <w:szCs w:val="24"/>
          <w:lang w:val="nb-NO"/>
        </w:rPr>
        <w:t>i</w:t>
      </w:r>
      <w:r w:rsidR="00506FBE" w:rsidRPr="00316CFE">
        <w:rPr>
          <w:color w:val="1E2B3C"/>
          <w:spacing w:val="2"/>
          <w:szCs w:val="24"/>
          <w:shd w:val="clear" w:color="auto" w:fill="FFFFFF"/>
        </w:rPr>
        <w:t> </w:t>
      </w:r>
      <w:hyperlink r:id="rId7" w:history="1">
        <w:r w:rsidR="00506FBE" w:rsidRPr="00316CFE">
          <w:rPr>
            <w:rStyle w:val="Hyperkobling"/>
            <w:spacing w:val="2"/>
            <w:szCs w:val="24"/>
            <w:shd w:val="clear" w:color="auto" w:fill="FFFFFF"/>
          </w:rPr>
          <w:t>DFØs dokumentportal Kudos</w:t>
        </w:r>
      </w:hyperlink>
      <w:r w:rsidR="00506FBE" w:rsidRPr="00316CFE">
        <w:rPr>
          <w:spacing w:val="2"/>
          <w:szCs w:val="24"/>
          <w:shd w:val="clear" w:color="auto" w:fill="FFFFFF"/>
        </w:rPr>
        <w:t>.</w:t>
      </w:r>
    </w:p>
    <w:p w14:paraId="37464264" w14:textId="77777777" w:rsidR="0023287D" w:rsidRDefault="0023287D" w:rsidP="00813B15">
      <w:pPr>
        <w:pStyle w:val="OverskriftT2"/>
        <w:jc w:val="left"/>
      </w:pPr>
    </w:p>
    <w:p w14:paraId="1D6DBE7D" w14:textId="77777777" w:rsidR="00C66ACC" w:rsidRPr="00C66ACC" w:rsidRDefault="00F64B4D" w:rsidP="00813B15">
      <w:pPr>
        <w:pStyle w:val="OverskriftT2"/>
        <w:jc w:val="left"/>
      </w:pPr>
      <w:r w:rsidRPr="005371D3">
        <w:t>Når utarbeides sluttrapporten?</w:t>
      </w:r>
    </w:p>
    <w:p w14:paraId="163171D1" w14:textId="77777777" w:rsidR="00C66ACC" w:rsidRDefault="00F64B4D" w:rsidP="00813B15">
      <w:pPr>
        <w:pStyle w:val="MPBrdtekst"/>
        <w:jc w:val="left"/>
        <w:rPr>
          <w:lang w:val="nb-NO"/>
        </w:rPr>
      </w:pPr>
      <w:r w:rsidRPr="005371D3">
        <w:rPr>
          <w:szCs w:val="24"/>
          <w:lang w:val="nb-NO"/>
        </w:rPr>
        <w:t>Sluttrapporten utarbeides i avslutningsfasen av prosjektet.</w:t>
      </w:r>
      <w:r>
        <w:rPr>
          <w:lang w:val="nb-NO"/>
        </w:rPr>
        <w:t xml:space="preserve"> </w:t>
      </w:r>
    </w:p>
    <w:p w14:paraId="01E81F71" w14:textId="77777777" w:rsidR="004B7A08" w:rsidRDefault="004B7A08" w:rsidP="00813B15">
      <w:pPr>
        <w:pStyle w:val="MPBrdtekst"/>
        <w:jc w:val="left"/>
        <w:rPr>
          <w:lang w:val="nb-NO"/>
        </w:rPr>
      </w:pPr>
    </w:p>
    <w:p w14:paraId="410AF496" w14:textId="77777777" w:rsidR="004B7A08" w:rsidRDefault="004B7A08" w:rsidP="00813B15">
      <w:pPr>
        <w:pStyle w:val="MPBrdtekst"/>
        <w:jc w:val="left"/>
        <w:rPr>
          <w:lang w:val="nb-NO"/>
        </w:rPr>
      </w:pPr>
      <w:r>
        <w:rPr>
          <w:lang w:val="nb-NO"/>
        </w:rPr>
        <w:t>Hvordan skal dokumentmalen brukes?</w:t>
      </w:r>
    </w:p>
    <w:p w14:paraId="5C5603B9" w14:textId="77777777" w:rsidR="004B7A08" w:rsidRDefault="004B7A08" w:rsidP="00813B15">
      <w:pPr>
        <w:pStyle w:val="MPBrdtekst"/>
        <w:jc w:val="left"/>
        <w:rPr>
          <w:lang w:val="nb-NO"/>
        </w:rPr>
      </w:pPr>
      <w:r>
        <w:rPr>
          <w:lang w:val="nb-NO"/>
        </w:rPr>
        <w:t xml:space="preserve">Malen hjelper deg til å passe på at </w:t>
      </w:r>
      <w:r w:rsidR="00B4422E">
        <w:rPr>
          <w:lang w:val="nb-NO"/>
        </w:rPr>
        <w:t xml:space="preserve">du har fått med alt som dokumentet bør si noe om, og til å få en god struktur i dokumentet som gjør det lettlest og oversiktlig. Alle prosjekter er forskjellige, så det er ikke sikkert at alle punktene i malen er like relevante for ditt prosjekt. </w:t>
      </w:r>
      <w:r w:rsidR="00E50D68">
        <w:rPr>
          <w:lang w:val="nb-NO"/>
        </w:rPr>
        <w:t xml:space="preserve">Uansett vil malen ha en verdi som «sjekkliste» for hva som kanskje bør omtales i dokumentet. Hvis et punkt overhodet ikke er relevant for ditt prosjekt, skriver du bare «Ikke relevant». </w:t>
      </w:r>
      <w:r w:rsidR="00461C71">
        <w:rPr>
          <w:lang w:val="nb-NO"/>
        </w:rPr>
        <w:t xml:space="preserve">Hvis det er noe </w:t>
      </w:r>
      <w:r w:rsidR="004A2A56">
        <w:rPr>
          <w:lang w:val="nb-NO"/>
        </w:rPr>
        <w:t xml:space="preserve">du </w:t>
      </w:r>
      <w:r w:rsidR="00461C71">
        <w:rPr>
          <w:lang w:val="nb-NO"/>
        </w:rPr>
        <w:t xml:space="preserve">ønsker å dokumentere som ikke fanges opp av malen kan du gjerne legge inn et nytt punkt. </w:t>
      </w:r>
    </w:p>
    <w:p w14:paraId="6AD9A9E5" w14:textId="77777777" w:rsidR="00E50D68" w:rsidRDefault="00E50D68" w:rsidP="00813B15">
      <w:pPr>
        <w:pStyle w:val="MPBrdtekst"/>
        <w:jc w:val="left"/>
        <w:rPr>
          <w:lang w:val="nb-NO"/>
        </w:rPr>
      </w:pPr>
    </w:p>
    <w:p w14:paraId="3B57A04A" w14:textId="77777777" w:rsidR="00F64B4D" w:rsidRPr="003067FA" w:rsidRDefault="00F64B4D" w:rsidP="00F64B4D">
      <w:pPr>
        <w:pStyle w:val="MPBrdtekst"/>
        <w:rPr>
          <w:lang w:val="nb-NO"/>
        </w:rPr>
      </w:pPr>
    </w:p>
    <w:p w14:paraId="2BAD1884" w14:textId="77777777" w:rsidR="00F64B4D" w:rsidRDefault="00CA6467" w:rsidP="00CA6467">
      <w:pPr>
        <w:ind w:firstLine="1560"/>
      </w:pPr>
      <w:r w:rsidRPr="001E0E7E">
        <w:rPr>
          <w:noProof/>
        </w:rPr>
        <w:drawing>
          <wp:inline distT="0" distB="0" distL="0" distR="0" wp14:anchorId="25257A8C" wp14:editId="29DB0A61">
            <wp:extent cx="3657317" cy="1206268"/>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l="19273" t="12997" r="17785" b="51898"/>
                    <a:stretch/>
                  </pic:blipFill>
                  <pic:spPr>
                    <a:xfrm>
                      <a:off x="0" y="0"/>
                      <a:ext cx="3740141" cy="1233585"/>
                    </a:xfrm>
                    <a:prstGeom prst="rect">
                      <a:avLst/>
                    </a:prstGeom>
                  </pic:spPr>
                </pic:pic>
              </a:graphicData>
            </a:graphic>
          </wp:inline>
        </w:drawing>
      </w:r>
    </w:p>
    <w:p w14:paraId="2A924D6E" w14:textId="77777777" w:rsidR="00F64B4D" w:rsidRDefault="00F64B4D" w:rsidP="006E4A7C">
      <w:pPr>
        <w:pStyle w:val="MPBrdtekst"/>
        <w:ind w:left="360"/>
        <w:rPr>
          <w:lang w:val="nb-NO"/>
        </w:rPr>
      </w:pPr>
    </w:p>
    <w:p w14:paraId="49B147C2" w14:textId="77777777" w:rsidR="006E4A7C" w:rsidRDefault="006E4A7C" w:rsidP="006E4A7C">
      <w:pPr>
        <w:pStyle w:val="MPBrdtekst"/>
        <w:ind w:left="360"/>
        <w:rPr>
          <w:lang w:val="nb-NO"/>
        </w:rPr>
      </w:pPr>
    </w:p>
    <w:bookmarkEnd w:id="33"/>
    <w:bookmarkEnd w:id="34"/>
    <w:p w14:paraId="311AAC4D" w14:textId="393092E3" w:rsidR="006D48C0" w:rsidRPr="006D48C0" w:rsidRDefault="006D48C0"/>
    <w:sectPr w:rsidR="006D48C0" w:rsidRPr="006D48C0" w:rsidSect="00FB3AB6">
      <w:headerReference w:type="default" r:id="rId9"/>
      <w:footerReference w:type="default" r:id="rId10"/>
      <w:pgSz w:w="11907" w:h="16840" w:code="9"/>
      <w:pgMar w:top="567" w:right="1559" w:bottom="425"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5DE72" w14:textId="77777777" w:rsidR="00B93185" w:rsidRDefault="00B93185">
      <w:r>
        <w:separator/>
      </w:r>
    </w:p>
  </w:endnote>
  <w:endnote w:type="continuationSeparator" w:id="0">
    <w:p w14:paraId="666380B1" w14:textId="77777777" w:rsidR="00B93185" w:rsidRDefault="00B9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3F34" w14:textId="191EFD35" w:rsidR="000E35D3" w:rsidRDefault="00224D59" w:rsidP="00FB6D94">
    <w:pPr>
      <w:tabs>
        <w:tab w:val="center" w:pos="4513"/>
        <w:tab w:val="right" w:pos="9072"/>
      </w:tabs>
      <w:rPr>
        <w:rFonts w:ascii="Calibri" w:hAnsi="Calibri"/>
      </w:rPr>
    </w:pPr>
    <w:r w:rsidRPr="00FB6D94">
      <w:rPr>
        <w:rFonts w:ascii="Calibri" w:hAnsi="Calibri"/>
      </w:rPr>
      <w:tab/>
    </w:r>
    <w:r w:rsidR="003E514A">
      <w:rPr>
        <w:rFonts w:ascii="Calibri" w:hAnsi="Calibri"/>
      </w:rPr>
      <w:t>M</w:t>
    </w:r>
    <w:r>
      <w:rPr>
        <w:rFonts w:ascii="Calibri" w:hAnsi="Calibri"/>
      </w:rPr>
      <w:t xml:space="preserve">al for Sluttrapport, versjon </w:t>
    </w:r>
    <w:r w:rsidR="000E35D3">
      <w:rPr>
        <w:rFonts w:ascii="Calibri" w:hAnsi="Calibri"/>
      </w:rPr>
      <w:t>5</w:t>
    </w:r>
    <w:r w:rsidR="003E514A">
      <w:rPr>
        <w:rFonts w:ascii="Calibri" w:hAnsi="Calibri"/>
      </w:rPr>
      <w:t>.0</w:t>
    </w:r>
    <w:r w:rsidRPr="00FB6D94">
      <w:rPr>
        <w:rFonts w:ascii="Calibri" w:hAnsi="Calibri"/>
      </w:rPr>
      <w:t xml:space="preserve"> – http</w:t>
    </w:r>
    <w:r>
      <w:rPr>
        <w:rFonts w:ascii="Calibri" w:hAnsi="Calibri"/>
      </w:rPr>
      <w:t>s</w:t>
    </w:r>
    <w:r w:rsidRPr="00FB6D94">
      <w:rPr>
        <w:rFonts w:ascii="Calibri" w:hAnsi="Calibri"/>
      </w:rPr>
      <w:t>://www.prosjektveiviseren.</w:t>
    </w:r>
    <w:r w:rsidR="000E35D3">
      <w:rPr>
        <w:rFonts w:ascii="Calibri" w:hAnsi="Calibri"/>
      </w:rPr>
      <w:t>digdir.</w:t>
    </w:r>
    <w:r w:rsidRPr="00FB6D94">
      <w:rPr>
        <w:rFonts w:ascii="Calibri" w:hAnsi="Calibri"/>
      </w:rPr>
      <w:t>no</w:t>
    </w:r>
    <w:r w:rsidRPr="00FB6D94">
      <w:rPr>
        <w:rFonts w:ascii="Calibri" w:hAnsi="Calibri"/>
      </w:rPr>
      <w:tab/>
    </w:r>
    <w:r w:rsidRPr="00FB6D94">
      <w:rPr>
        <w:rFonts w:ascii="Calibri" w:hAnsi="Calibri"/>
      </w:rPr>
      <w:tab/>
    </w:r>
  </w:p>
  <w:p w14:paraId="3A9403EB" w14:textId="3B3C73A6" w:rsidR="00224D59" w:rsidRPr="00FB6D94" w:rsidRDefault="00224D59" w:rsidP="00FB6D94">
    <w:pPr>
      <w:tabs>
        <w:tab w:val="center" w:pos="4513"/>
        <w:tab w:val="right" w:pos="9072"/>
      </w:tabs>
      <w:rPr>
        <w:rFonts w:ascii="Calibri" w:hAnsi="Calibri"/>
      </w:rPr>
    </w:pPr>
    <w:r w:rsidRPr="00FB6D94">
      <w:rPr>
        <w:rFonts w:ascii="Calibri" w:hAnsi="Calibri"/>
      </w:rPr>
      <w:tab/>
    </w:r>
    <w:r w:rsidRPr="00FB6D94">
      <w:rPr>
        <w:rFonts w:ascii="Calibri" w:hAnsi="Calibri"/>
      </w:rPr>
      <w:fldChar w:fldCharType="begin"/>
    </w:r>
    <w:r w:rsidRPr="00FB6D94">
      <w:rPr>
        <w:rFonts w:ascii="Calibri" w:hAnsi="Calibri"/>
      </w:rPr>
      <w:instrText xml:space="preserve"> PAGE  \* Arabic  \* MERGEFORMAT </w:instrText>
    </w:r>
    <w:r w:rsidRPr="00FB6D94">
      <w:rPr>
        <w:rFonts w:ascii="Calibri" w:hAnsi="Calibri"/>
      </w:rPr>
      <w:fldChar w:fldCharType="separate"/>
    </w:r>
    <w:r>
      <w:rPr>
        <w:rFonts w:ascii="Calibri" w:hAnsi="Calibri"/>
        <w:noProof/>
      </w:rPr>
      <w:t>6</w:t>
    </w:r>
    <w:r w:rsidRPr="00FB6D94">
      <w:rPr>
        <w:rFonts w:ascii="Calibri" w:hAnsi="Calibri"/>
      </w:rPr>
      <w:fldChar w:fldCharType="end"/>
    </w:r>
  </w:p>
  <w:p w14:paraId="5B6710D5" w14:textId="77777777" w:rsidR="00224D59" w:rsidRDefault="00224D5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7A4B" w14:textId="77777777" w:rsidR="00B93185" w:rsidRDefault="00B93185">
      <w:r>
        <w:separator/>
      </w:r>
    </w:p>
  </w:footnote>
  <w:footnote w:type="continuationSeparator" w:id="0">
    <w:p w14:paraId="6208268F" w14:textId="77777777" w:rsidR="00B93185" w:rsidRDefault="00B93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96AE" w14:textId="77777777" w:rsidR="00224D59" w:rsidRPr="00420457" w:rsidRDefault="00224D59" w:rsidP="00897AA0">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257.25pt;height:130.5pt" o:bullet="t">
        <v:imagedata r:id="rId1" o:title=""/>
      </v:shape>
    </w:pict>
  </w:numPicBullet>
  <w:abstractNum w:abstractNumId="0" w15:restartNumberingAfterBreak="0">
    <w:nsid w:val="FFFFFFFB"/>
    <w:multiLevelType w:val="multilevel"/>
    <w:tmpl w:val="FFFFFFFF"/>
    <w:lvl w:ilvl="0">
      <w:start w:val="1"/>
      <w:numFmt w:val="decimal"/>
      <w:pStyle w:val="Overskrift1"/>
      <w:lvlText w:val="%1."/>
      <w:legacy w:legacy="1" w:legacySpace="0" w:legacyIndent="708"/>
      <w:lvlJc w:val="left"/>
      <w:pPr>
        <w:ind w:left="708" w:hanging="708"/>
      </w:pPr>
    </w:lvl>
    <w:lvl w:ilvl="1">
      <w:start w:val="1"/>
      <w:numFmt w:val="decimal"/>
      <w:pStyle w:val="Overskrift2"/>
      <w:lvlText w:val="%1.%2."/>
      <w:legacy w:legacy="1" w:legacySpace="0" w:legacyIndent="708"/>
      <w:lvlJc w:val="left"/>
      <w:pPr>
        <w:ind w:left="709" w:hanging="708"/>
      </w:pPr>
    </w:lvl>
    <w:lvl w:ilvl="2">
      <w:start w:val="1"/>
      <w:numFmt w:val="decimal"/>
      <w:pStyle w:val="Overskrift3"/>
      <w:lvlText w:val="%1.%2.%3."/>
      <w:legacy w:legacy="1" w:legacySpace="0" w:legacyIndent="708"/>
      <w:lvlJc w:val="left"/>
      <w:pPr>
        <w:ind w:left="709" w:hanging="708"/>
      </w:pPr>
    </w:lvl>
    <w:lvl w:ilvl="3">
      <w:start w:val="1"/>
      <w:numFmt w:val="decimal"/>
      <w:pStyle w:val="Overskrift4"/>
      <w:lvlText w:val="%1.%2.%3.%4."/>
      <w:legacy w:legacy="1" w:legacySpace="0" w:legacyIndent="708"/>
      <w:lvlJc w:val="left"/>
      <w:pPr>
        <w:ind w:left="709" w:hanging="708"/>
      </w:pPr>
    </w:lvl>
    <w:lvl w:ilvl="4">
      <w:start w:val="1"/>
      <w:numFmt w:val="decimal"/>
      <w:pStyle w:val="Overskrift5"/>
      <w:lvlText w:val="%1.%2.%3.%4.%5."/>
      <w:legacy w:legacy="1" w:legacySpace="0" w:legacyIndent="708"/>
      <w:lvlJc w:val="left"/>
      <w:pPr>
        <w:ind w:left="3540" w:hanging="708"/>
      </w:pPr>
    </w:lvl>
    <w:lvl w:ilvl="5">
      <w:start w:val="1"/>
      <w:numFmt w:val="decimal"/>
      <w:pStyle w:val="Overskrift6"/>
      <w:lvlText w:val="%1.%2.%3.%4.%5.%6."/>
      <w:legacy w:legacy="1" w:legacySpace="0" w:legacyIndent="708"/>
      <w:lvlJc w:val="left"/>
      <w:pPr>
        <w:ind w:left="4248" w:hanging="708"/>
      </w:pPr>
    </w:lvl>
    <w:lvl w:ilvl="6">
      <w:start w:val="1"/>
      <w:numFmt w:val="decimal"/>
      <w:pStyle w:val="Overskrift7"/>
      <w:lvlText w:val="%1.%2.%3.%4.%5.%6.%7."/>
      <w:legacy w:legacy="1" w:legacySpace="0" w:legacyIndent="708"/>
      <w:lvlJc w:val="left"/>
      <w:pPr>
        <w:ind w:left="4956" w:hanging="708"/>
      </w:pPr>
    </w:lvl>
    <w:lvl w:ilvl="7">
      <w:start w:val="1"/>
      <w:numFmt w:val="decimal"/>
      <w:pStyle w:val="Overskrift8"/>
      <w:lvlText w:val="%1.%2.%3.%4.%5.%6.%7.%8."/>
      <w:legacy w:legacy="1" w:legacySpace="0" w:legacyIndent="708"/>
      <w:lvlJc w:val="left"/>
      <w:pPr>
        <w:ind w:left="5664" w:hanging="708"/>
      </w:pPr>
    </w:lvl>
    <w:lvl w:ilvl="8">
      <w:start w:val="1"/>
      <w:numFmt w:val="decimal"/>
      <w:pStyle w:val="Overskrift9"/>
      <w:lvlText w:val="%1.%2.%3.%4.%5.%6.%7.%8.%9."/>
      <w:legacy w:legacy="1" w:legacySpace="0" w:legacyIndent="708"/>
      <w:lvlJc w:val="left"/>
      <w:pPr>
        <w:ind w:left="6372" w:hanging="708"/>
      </w:pPr>
    </w:lvl>
  </w:abstractNum>
  <w:abstractNum w:abstractNumId="1" w15:restartNumberingAfterBreak="0">
    <w:nsid w:val="014861C3"/>
    <w:multiLevelType w:val="hybridMultilevel"/>
    <w:tmpl w:val="CC22EA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33D7407"/>
    <w:multiLevelType w:val="hybridMultilevel"/>
    <w:tmpl w:val="26B66F92"/>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44F6F5A"/>
    <w:multiLevelType w:val="hybridMultilevel"/>
    <w:tmpl w:val="3FD2C8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5622304"/>
    <w:multiLevelType w:val="hybridMultilevel"/>
    <w:tmpl w:val="C1625C0C"/>
    <w:lvl w:ilvl="0" w:tplc="C944EF30">
      <w:start w:val="1"/>
      <w:numFmt w:val="bullet"/>
      <w:lvlText w:val=""/>
      <w:lvlPicBulletId w:val="0"/>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E987EE5"/>
    <w:multiLevelType w:val="hybridMultilevel"/>
    <w:tmpl w:val="BB60C122"/>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2B021FB"/>
    <w:multiLevelType w:val="hybridMultilevel"/>
    <w:tmpl w:val="2F52AE7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AB674F9"/>
    <w:multiLevelType w:val="hybridMultilevel"/>
    <w:tmpl w:val="409CF4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164075"/>
    <w:multiLevelType w:val="hybridMultilevel"/>
    <w:tmpl w:val="AEA219C4"/>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9" w15:restartNumberingAfterBreak="0">
    <w:nsid w:val="1C953C87"/>
    <w:multiLevelType w:val="hybridMultilevel"/>
    <w:tmpl w:val="FA1CCE3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E486640"/>
    <w:multiLevelType w:val="hybridMultilevel"/>
    <w:tmpl w:val="E05CB7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1BC583D"/>
    <w:multiLevelType w:val="hybridMultilevel"/>
    <w:tmpl w:val="AE1266AA"/>
    <w:lvl w:ilvl="0" w:tplc="0406000F">
      <w:start w:val="1"/>
      <w:numFmt w:val="decimal"/>
      <w:lvlText w:val="%1."/>
      <w:lvlJc w:val="left"/>
      <w:pPr>
        <w:ind w:left="3204" w:hanging="360"/>
      </w:pPr>
      <w:rPr>
        <w:rFonts w:cs="Times New Roman" w:hint="default"/>
      </w:rPr>
    </w:lvl>
    <w:lvl w:ilvl="1" w:tplc="04060019" w:tentative="1">
      <w:start w:val="1"/>
      <w:numFmt w:val="lowerLetter"/>
      <w:lvlText w:val="%2."/>
      <w:lvlJc w:val="left"/>
      <w:pPr>
        <w:ind w:left="3924" w:hanging="360"/>
      </w:pPr>
      <w:rPr>
        <w:rFonts w:cs="Times New Roman"/>
      </w:rPr>
    </w:lvl>
    <w:lvl w:ilvl="2" w:tplc="0406001B" w:tentative="1">
      <w:start w:val="1"/>
      <w:numFmt w:val="lowerRoman"/>
      <w:lvlText w:val="%3."/>
      <w:lvlJc w:val="right"/>
      <w:pPr>
        <w:ind w:left="4644" w:hanging="180"/>
      </w:pPr>
      <w:rPr>
        <w:rFonts w:cs="Times New Roman"/>
      </w:rPr>
    </w:lvl>
    <w:lvl w:ilvl="3" w:tplc="0406000F" w:tentative="1">
      <w:start w:val="1"/>
      <w:numFmt w:val="decimal"/>
      <w:lvlText w:val="%4."/>
      <w:lvlJc w:val="left"/>
      <w:pPr>
        <w:ind w:left="5364" w:hanging="360"/>
      </w:pPr>
      <w:rPr>
        <w:rFonts w:cs="Times New Roman"/>
      </w:rPr>
    </w:lvl>
    <w:lvl w:ilvl="4" w:tplc="04060019" w:tentative="1">
      <w:start w:val="1"/>
      <w:numFmt w:val="lowerLetter"/>
      <w:lvlText w:val="%5."/>
      <w:lvlJc w:val="left"/>
      <w:pPr>
        <w:ind w:left="6084" w:hanging="360"/>
      </w:pPr>
      <w:rPr>
        <w:rFonts w:cs="Times New Roman"/>
      </w:rPr>
    </w:lvl>
    <w:lvl w:ilvl="5" w:tplc="0406001B" w:tentative="1">
      <w:start w:val="1"/>
      <w:numFmt w:val="lowerRoman"/>
      <w:lvlText w:val="%6."/>
      <w:lvlJc w:val="right"/>
      <w:pPr>
        <w:ind w:left="6804" w:hanging="180"/>
      </w:pPr>
      <w:rPr>
        <w:rFonts w:cs="Times New Roman"/>
      </w:rPr>
    </w:lvl>
    <w:lvl w:ilvl="6" w:tplc="0406000F" w:tentative="1">
      <w:start w:val="1"/>
      <w:numFmt w:val="decimal"/>
      <w:lvlText w:val="%7."/>
      <w:lvlJc w:val="left"/>
      <w:pPr>
        <w:ind w:left="7524" w:hanging="360"/>
      </w:pPr>
      <w:rPr>
        <w:rFonts w:cs="Times New Roman"/>
      </w:rPr>
    </w:lvl>
    <w:lvl w:ilvl="7" w:tplc="04060019" w:tentative="1">
      <w:start w:val="1"/>
      <w:numFmt w:val="lowerLetter"/>
      <w:lvlText w:val="%8."/>
      <w:lvlJc w:val="left"/>
      <w:pPr>
        <w:ind w:left="8244" w:hanging="360"/>
      </w:pPr>
      <w:rPr>
        <w:rFonts w:cs="Times New Roman"/>
      </w:rPr>
    </w:lvl>
    <w:lvl w:ilvl="8" w:tplc="0406001B" w:tentative="1">
      <w:start w:val="1"/>
      <w:numFmt w:val="lowerRoman"/>
      <w:lvlText w:val="%9."/>
      <w:lvlJc w:val="right"/>
      <w:pPr>
        <w:ind w:left="8964" w:hanging="180"/>
      </w:pPr>
      <w:rPr>
        <w:rFonts w:cs="Times New Roman"/>
      </w:rPr>
    </w:lvl>
  </w:abstractNum>
  <w:abstractNum w:abstractNumId="12" w15:restartNumberingAfterBreak="0">
    <w:nsid w:val="22CA582D"/>
    <w:multiLevelType w:val="hybridMultilevel"/>
    <w:tmpl w:val="8DA0B27A"/>
    <w:lvl w:ilvl="0" w:tplc="891CA07E">
      <w:start w:val="4"/>
      <w:numFmt w:val="decimal"/>
      <w:lvlText w:val="%1"/>
      <w:lvlJc w:val="left"/>
      <w:pPr>
        <w:tabs>
          <w:tab w:val="num" w:pos="720"/>
        </w:tabs>
        <w:ind w:left="720" w:hanging="360"/>
      </w:pPr>
      <w:rPr>
        <w:rFonts w:hint="default"/>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15:restartNumberingAfterBreak="0">
    <w:nsid w:val="238E334E"/>
    <w:multiLevelType w:val="hybridMultilevel"/>
    <w:tmpl w:val="028620AE"/>
    <w:lvl w:ilvl="0" w:tplc="12DA8052">
      <w:start w:val="1"/>
      <w:numFmt w:val="bullet"/>
      <w:lvlText w:val=""/>
      <w:lvlPicBulletId w:val="0"/>
      <w:lvlJc w:val="left"/>
      <w:pPr>
        <w:tabs>
          <w:tab w:val="num" w:pos="720"/>
        </w:tabs>
        <w:ind w:left="720" w:hanging="360"/>
      </w:pPr>
      <w:rPr>
        <w:rFonts w:ascii="Symbol" w:hAnsi="Symbol" w:hint="default"/>
      </w:rPr>
    </w:lvl>
    <w:lvl w:ilvl="1" w:tplc="64FA43E4" w:tentative="1">
      <w:start w:val="1"/>
      <w:numFmt w:val="bullet"/>
      <w:lvlText w:val=""/>
      <w:lvlJc w:val="left"/>
      <w:pPr>
        <w:tabs>
          <w:tab w:val="num" w:pos="1440"/>
        </w:tabs>
        <w:ind w:left="1440" w:hanging="360"/>
      </w:pPr>
      <w:rPr>
        <w:rFonts w:ascii="Symbol" w:hAnsi="Symbol" w:hint="default"/>
      </w:rPr>
    </w:lvl>
    <w:lvl w:ilvl="2" w:tplc="DF7AEA3C" w:tentative="1">
      <w:start w:val="1"/>
      <w:numFmt w:val="bullet"/>
      <w:lvlText w:val=""/>
      <w:lvlJc w:val="left"/>
      <w:pPr>
        <w:tabs>
          <w:tab w:val="num" w:pos="2160"/>
        </w:tabs>
        <w:ind w:left="2160" w:hanging="360"/>
      </w:pPr>
      <w:rPr>
        <w:rFonts w:ascii="Symbol" w:hAnsi="Symbol" w:hint="default"/>
      </w:rPr>
    </w:lvl>
    <w:lvl w:ilvl="3" w:tplc="971217FA" w:tentative="1">
      <w:start w:val="1"/>
      <w:numFmt w:val="bullet"/>
      <w:lvlText w:val=""/>
      <w:lvlJc w:val="left"/>
      <w:pPr>
        <w:tabs>
          <w:tab w:val="num" w:pos="2880"/>
        </w:tabs>
        <w:ind w:left="2880" w:hanging="360"/>
      </w:pPr>
      <w:rPr>
        <w:rFonts w:ascii="Symbol" w:hAnsi="Symbol" w:hint="default"/>
      </w:rPr>
    </w:lvl>
    <w:lvl w:ilvl="4" w:tplc="1DE09D26" w:tentative="1">
      <w:start w:val="1"/>
      <w:numFmt w:val="bullet"/>
      <w:lvlText w:val=""/>
      <w:lvlJc w:val="left"/>
      <w:pPr>
        <w:tabs>
          <w:tab w:val="num" w:pos="3600"/>
        </w:tabs>
        <w:ind w:left="3600" w:hanging="360"/>
      </w:pPr>
      <w:rPr>
        <w:rFonts w:ascii="Symbol" w:hAnsi="Symbol" w:hint="default"/>
      </w:rPr>
    </w:lvl>
    <w:lvl w:ilvl="5" w:tplc="616268DC" w:tentative="1">
      <w:start w:val="1"/>
      <w:numFmt w:val="bullet"/>
      <w:lvlText w:val=""/>
      <w:lvlJc w:val="left"/>
      <w:pPr>
        <w:tabs>
          <w:tab w:val="num" w:pos="4320"/>
        </w:tabs>
        <w:ind w:left="4320" w:hanging="360"/>
      </w:pPr>
      <w:rPr>
        <w:rFonts w:ascii="Symbol" w:hAnsi="Symbol" w:hint="default"/>
      </w:rPr>
    </w:lvl>
    <w:lvl w:ilvl="6" w:tplc="564E4B7C" w:tentative="1">
      <w:start w:val="1"/>
      <w:numFmt w:val="bullet"/>
      <w:lvlText w:val=""/>
      <w:lvlJc w:val="left"/>
      <w:pPr>
        <w:tabs>
          <w:tab w:val="num" w:pos="5040"/>
        </w:tabs>
        <w:ind w:left="5040" w:hanging="360"/>
      </w:pPr>
      <w:rPr>
        <w:rFonts w:ascii="Symbol" w:hAnsi="Symbol" w:hint="default"/>
      </w:rPr>
    </w:lvl>
    <w:lvl w:ilvl="7" w:tplc="3F52BA80" w:tentative="1">
      <w:start w:val="1"/>
      <w:numFmt w:val="bullet"/>
      <w:lvlText w:val=""/>
      <w:lvlJc w:val="left"/>
      <w:pPr>
        <w:tabs>
          <w:tab w:val="num" w:pos="5760"/>
        </w:tabs>
        <w:ind w:left="5760" w:hanging="360"/>
      </w:pPr>
      <w:rPr>
        <w:rFonts w:ascii="Symbol" w:hAnsi="Symbol" w:hint="default"/>
      </w:rPr>
    </w:lvl>
    <w:lvl w:ilvl="8" w:tplc="61741A1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3EF3DD5"/>
    <w:multiLevelType w:val="hybridMultilevel"/>
    <w:tmpl w:val="F000F13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C63212C0">
      <w:start w:val="210"/>
      <w:numFmt w:val="bullet"/>
      <w:lvlText w:val="-"/>
      <w:lvlJc w:val="left"/>
      <w:pPr>
        <w:ind w:left="2160" w:hanging="360"/>
      </w:pPr>
      <w:rPr>
        <w:rFonts w:ascii="Times New Roman" w:eastAsia="Times New Roman" w:hAnsi="Times New Roman" w:cs="Times New Roman"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8DE1089"/>
    <w:multiLevelType w:val="hybridMultilevel"/>
    <w:tmpl w:val="F9282F68"/>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6" w15:restartNumberingAfterBreak="0">
    <w:nsid w:val="28FE4684"/>
    <w:multiLevelType w:val="hybridMultilevel"/>
    <w:tmpl w:val="4ED239EE"/>
    <w:lvl w:ilvl="0" w:tplc="ABEE682E">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923670E"/>
    <w:multiLevelType w:val="hybridMultilevel"/>
    <w:tmpl w:val="B74C8F6C"/>
    <w:lvl w:ilvl="0" w:tplc="39C0C4E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1164C70"/>
    <w:multiLevelType w:val="hybridMultilevel"/>
    <w:tmpl w:val="E1D085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16C2C96"/>
    <w:multiLevelType w:val="hybridMultilevel"/>
    <w:tmpl w:val="BC602D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2AC21E9"/>
    <w:multiLevelType w:val="hybridMultilevel"/>
    <w:tmpl w:val="DDF80F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3160D7D"/>
    <w:multiLevelType w:val="hybridMultilevel"/>
    <w:tmpl w:val="D3585528"/>
    <w:lvl w:ilvl="0" w:tplc="D480E71C">
      <w:start w:val="4"/>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2" w15:restartNumberingAfterBreak="0">
    <w:nsid w:val="35412B52"/>
    <w:multiLevelType w:val="hybridMultilevel"/>
    <w:tmpl w:val="9A869F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272435E"/>
    <w:multiLevelType w:val="hybridMultilevel"/>
    <w:tmpl w:val="83B2C0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6AA38EC"/>
    <w:multiLevelType w:val="hybridMultilevel"/>
    <w:tmpl w:val="29D2D896"/>
    <w:lvl w:ilvl="0" w:tplc="C9C62EC2">
      <w:start w:val="4"/>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5" w15:restartNumberingAfterBreak="0">
    <w:nsid w:val="48C03F24"/>
    <w:multiLevelType w:val="hybridMultilevel"/>
    <w:tmpl w:val="F1A85B24"/>
    <w:lvl w:ilvl="0" w:tplc="E09078E8">
      <w:start w:val="2"/>
      <w:numFmt w:val="bullet"/>
      <w:lvlText w:val=""/>
      <w:lvlJc w:val="left"/>
      <w:pPr>
        <w:ind w:left="720" w:hanging="360"/>
      </w:pPr>
      <w:rPr>
        <w:rFonts w:ascii="Wingdings" w:eastAsia="Times New Roman" w:hAnsi="Wingding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E140CF0"/>
    <w:multiLevelType w:val="hybridMultilevel"/>
    <w:tmpl w:val="C234BE1E"/>
    <w:lvl w:ilvl="0" w:tplc="9976DA14">
      <w:start w:val="1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0231EAF"/>
    <w:multiLevelType w:val="hybridMultilevel"/>
    <w:tmpl w:val="A6C66812"/>
    <w:lvl w:ilvl="0" w:tplc="FD766622">
      <w:start w:val="1"/>
      <w:numFmt w:val="decimal"/>
      <w:lvlText w:val="%1."/>
      <w:lvlJc w:val="left"/>
      <w:pPr>
        <w:ind w:left="720" w:hanging="360"/>
      </w:pPr>
      <w:rPr>
        <w:rFonts w:ascii="Arial" w:hAnsi="Arial" w:hint="default"/>
        <w:b/>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91C5DA0"/>
    <w:multiLevelType w:val="hybridMultilevel"/>
    <w:tmpl w:val="FF7262F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A60675D"/>
    <w:multiLevelType w:val="hybridMultilevel"/>
    <w:tmpl w:val="8730AF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AC62DB8"/>
    <w:multiLevelType w:val="hybridMultilevel"/>
    <w:tmpl w:val="625243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D595A28"/>
    <w:multiLevelType w:val="hybridMultilevel"/>
    <w:tmpl w:val="34260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F1A2CC9"/>
    <w:multiLevelType w:val="hybridMultilevel"/>
    <w:tmpl w:val="F3745D3A"/>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33" w15:restartNumberingAfterBreak="0">
    <w:nsid w:val="60F14191"/>
    <w:multiLevelType w:val="hybridMultilevel"/>
    <w:tmpl w:val="AE1266AA"/>
    <w:lvl w:ilvl="0" w:tplc="0406000F">
      <w:start w:val="1"/>
      <w:numFmt w:val="decimal"/>
      <w:lvlText w:val="%1."/>
      <w:lvlJc w:val="left"/>
      <w:pPr>
        <w:ind w:left="3204" w:hanging="360"/>
      </w:pPr>
      <w:rPr>
        <w:rFonts w:cs="Times New Roman" w:hint="default"/>
      </w:rPr>
    </w:lvl>
    <w:lvl w:ilvl="1" w:tplc="04060019" w:tentative="1">
      <w:start w:val="1"/>
      <w:numFmt w:val="lowerLetter"/>
      <w:lvlText w:val="%2."/>
      <w:lvlJc w:val="left"/>
      <w:pPr>
        <w:ind w:left="3924" w:hanging="360"/>
      </w:pPr>
      <w:rPr>
        <w:rFonts w:cs="Times New Roman"/>
      </w:rPr>
    </w:lvl>
    <w:lvl w:ilvl="2" w:tplc="0406001B" w:tentative="1">
      <w:start w:val="1"/>
      <w:numFmt w:val="lowerRoman"/>
      <w:lvlText w:val="%3."/>
      <w:lvlJc w:val="right"/>
      <w:pPr>
        <w:ind w:left="4644" w:hanging="180"/>
      </w:pPr>
      <w:rPr>
        <w:rFonts w:cs="Times New Roman"/>
      </w:rPr>
    </w:lvl>
    <w:lvl w:ilvl="3" w:tplc="0406000F" w:tentative="1">
      <w:start w:val="1"/>
      <w:numFmt w:val="decimal"/>
      <w:lvlText w:val="%4."/>
      <w:lvlJc w:val="left"/>
      <w:pPr>
        <w:ind w:left="5364" w:hanging="360"/>
      </w:pPr>
      <w:rPr>
        <w:rFonts w:cs="Times New Roman"/>
      </w:rPr>
    </w:lvl>
    <w:lvl w:ilvl="4" w:tplc="04060019" w:tentative="1">
      <w:start w:val="1"/>
      <w:numFmt w:val="lowerLetter"/>
      <w:lvlText w:val="%5."/>
      <w:lvlJc w:val="left"/>
      <w:pPr>
        <w:ind w:left="6084" w:hanging="360"/>
      </w:pPr>
      <w:rPr>
        <w:rFonts w:cs="Times New Roman"/>
      </w:rPr>
    </w:lvl>
    <w:lvl w:ilvl="5" w:tplc="0406001B" w:tentative="1">
      <w:start w:val="1"/>
      <w:numFmt w:val="lowerRoman"/>
      <w:lvlText w:val="%6."/>
      <w:lvlJc w:val="right"/>
      <w:pPr>
        <w:ind w:left="6804" w:hanging="180"/>
      </w:pPr>
      <w:rPr>
        <w:rFonts w:cs="Times New Roman"/>
      </w:rPr>
    </w:lvl>
    <w:lvl w:ilvl="6" w:tplc="0406000F" w:tentative="1">
      <w:start w:val="1"/>
      <w:numFmt w:val="decimal"/>
      <w:lvlText w:val="%7."/>
      <w:lvlJc w:val="left"/>
      <w:pPr>
        <w:ind w:left="7524" w:hanging="360"/>
      </w:pPr>
      <w:rPr>
        <w:rFonts w:cs="Times New Roman"/>
      </w:rPr>
    </w:lvl>
    <w:lvl w:ilvl="7" w:tplc="04060019" w:tentative="1">
      <w:start w:val="1"/>
      <w:numFmt w:val="lowerLetter"/>
      <w:lvlText w:val="%8."/>
      <w:lvlJc w:val="left"/>
      <w:pPr>
        <w:ind w:left="8244" w:hanging="360"/>
      </w:pPr>
      <w:rPr>
        <w:rFonts w:cs="Times New Roman"/>
      </w:rPr>
    </w:lvl>
    <w:lvl w:ilvl="8" w:tplc="0406001B" w:tentative="1">
      <w:start w:val="1"/>
      <w:numFmt w:val="lowerRoman"/>
      <w:lvlText w:val="%9."/>
      <w:lvlJc w:val="right"/>
      <w:pPr>
        <w:ind w:left="8964" w:hanging="180"/>
      </w:pPr>
      <w:rPr>
        <w:rFonts w:cs="Times New Roman"/>
      </w:rPr>
    </w:lvl>
  </w:abstractNum>
  <w:abstractNum w:abstractNumId="34" w15:restartNumberingAfterBreak="0">
    <w:nsid w:val="61EC6370"/>
    <w:multiLevelType w:val="hybridMultilevel"/>
    <w:tmpl w:val="0420A68A"/>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5" w15:restartNumberingAfterBreak="0">
    <w:nsid w:val="63CD6FDA"/>
    <w:multiLevelType w:val="hybridMultilevel"/>
    <w:tmpl w:val="8758BB50"/>
    <w:lvl w:ilvl="0" w:tplc="67D0EC4E">
      <w:start w:val="1"/>
      <w:numFmt w:val="bullet"/>
      <w:lvlText w:val=""/>
      <w:lvlPicBulletId w:val="0"/>
      <w:lvlJc w:val="left"/>
      <w:pPr>
        <w:tabs>
          <w:tab w:val="num" w:pos="720"/>
        </w:tabs>
        <w:ind w:left="720" w:hanging="360"/>
      </w:pPr>
      <w:rPr>
        <w:rFonts w:ascii="Symbol" w:hAnsi="Symbol" w:hint="default"/>
      </w:rPr>
    </w:lvl>
    <w:lvl w:ilvl="1" w:tplc="2AD217CE" w:tentative="1">
      <w:start w:val="1"/>
      <w:numFmt w:val="bullet"/>
      <w:lvlText w:val=""/>
      <w:lvlJc w:val="left"/>
      <w:pPr>
        <w:tabs>
          <w:tab w:val="num" w:pos="1440"/>
        </w:tabs>
        <w:ind w:left="1440" w:hanging="360"/>
      </w:pPr>
      <w:rPr>
        <w:rFonts w:ascii="Symbol" w:hAnsi="Symbol" w:hint="default"/>
      </w:rPr>
    </w:lvl>
    <w:lvl w:ilvl="2" w:tplc="B50C2FC4" w:tentative="1">
      <w:start w:val="1"/>
      <w:numFmt w:val="bullet"/>
      <w:lvlText w:val=""/>
      <w:lvlJc w:val="left"/>
      <w:pPr>
        <w:tabs>
          <w:tab w:val="num" w:pos="2160"/>
        </w:tabs>
        <w:ind w:left="2160" w:hanging="360"/>
      </w:pPr>
      <w:rPr>
        <w:rFonts w:ascii="Symbol" w:hAnsi="Symbol" w:hint="default"/>
      </w:rPr>
    </w:lvl>
    <w:lvl w:ilvl="3" w:tplc="D9ECF0E4" w:tentative="1">
      <w:start w:val="1"/>
      <w:numFmt w:val="bullet"/>
      <w:lvlText w:val=""/>
      <w:lvlJc w:val="left"/>
      <w:pPr>
        <w:tabs>
          <w:tab w:val="num" w:pos="2880"/>
        </w:tabs>
        <w:ind w:left="2880" w:hanging="360"/>
      </w:pPr>
      <w:rPr>
        <w:rFonts w:ascii="Symbol" w:hAnsi="Symbol" w:hint="default"/>
      </w:rPr>
    </w:lvl>
    <w:lvl w:ilvl="4" w:tplc="E7B0CA26" w:tentative="1">
      <w:start w:val="1"/>
      <w:numFmt w:val="bullet"/>
      <w:lvlText w:val=""/>
      <w:lvlJc w:val="left"/>
      <w:pPr>
        <w:tabs>
          <w:tab w:val="num" w:pos="3600"/>
        </w:tabs>
        <w:ind w:left="3600" w:hanging="360"/>
      </w:pPr>
      <w:rPr>
        <w:rFonts w:ascii="Symbol" w:hAnsi="Symbol" w:hint="default"/>
      </w:rPr>
    </w:lvl>
    <w:lvl w:ilvl="5" w:tplc="868C22D6" w:tentative="1">
      <w:start w:val="1"/>
      <w:numFmt w:val="bullet"/>
      <w:lvlText w:val=""/>
      <w:lvlJc w:val="left"/>
      <w:pPr>
        <w:tabs>
          <w:tab w:val="num" w:pos="4320"/>
        </w:tabs>
        <w:ind w:left="4320" w:hanging="360"/>
      </w:pPr>
      <w:rPr>
        <w:rFonts w:ascii="Symbol" w:hAnsi="Symbol" w:hint="default"/>
      </w:rPr>
    </w:lvl>
    <w:lvl w:ilvl="6" w:tplc="E7AC4528" w:tentative="1">
      <w:start w:val="1"/>
      <w:numFmt w:val="bullet"/>
      <w:lvlText w:val=""/>
      <w:lvlJc w:val="left"/>
      <w:pPr>
        <w:tabs>
          <w:tab w:val="num" w:pos="5040"/>
        </w:tabs>
        <w:ind w:left="5040" w:hanging="360"/>
      </w:pPr>
      <w:rPr>
        <w:rFonts w:ascii="Symbol" w:hAnsi="Symbol" w:hint="default"/>
      </w:rPr>
    </w:lvl>
    <w:lvl w:ilvl="7" w:tplc="5D8C5652" w:tentative="1">
      <w:start w:val="1"/>
      <w:numFmt w:val="bullet"/>
      <w:lvlText w:val=""/>
      <w:lvlJc w:val="left"/>
      <w:pPr>
        <w:tabs>
          <w:tab w:val="num" w:pos="5760"/>
        </w:tabs>
        <w:ind w:left="5760" w:hanging="360"/>
      </w:pPr>
      <w:rPr>
        <w:rFonts w:ascii="Symbol" w:hAnsi="Symbol" w:hint="default"/>
      </w:rPr>
    </w:lvl>
    <w:lvl w:ilvl="8" w:tplc="F87432F2"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61C0BE3"/>
    <w:multiLevelType w:val="hybridMultilevel"/>
    <w:tmpl w:val="6A328E44"/>
    <w:lvl w:ilvl="0" w:tplc="5EF2C9BC">
      <w:start w:val="1"/>
      <w:numFmt w:val="bullet"/>
      <w:lvlText w:val=""/>
      <w:lvlPicBulletId w:val="0"/>
      <w:lvlJc w:val="left"/>
      <w:pPr>
        <w:tabs>
          <w:tab w:val="num" w:pos="720"/>
        </w:tabs>
        <w:ind w:left="720" w:hanging="360"/>
      </w:pPr>
      <w:rPr>
        <w:rFonts w:ascii="Symbol" w:hAnsi="Symbol" w:hint="default"/>
      </w:rPr>
    </w:lvl>
    <w:lvl w:ilvl="1" w:tplc="BB7C2608" w:tentative="1">
      <w:start w:val="1"/>
      <w:numFmt w:val="bullet"/>
      <w:lvlText w:val=""/>
      <w:lvlJc w:val="left"/>
      <w:pPr>
        <w:tabs>
          <w:tab w:val="num" w:pos="1440"/>
        </w:tabs>
        <w:ind w:left="1440" w:hanging="360"/>
      </w:pPr>
      <w:rPr>
        <w:rFonts w:ascii="Symbol" w:hAnsi="Symbol" w:hint="default"/>
      </w:rPr>
    </w:lvl>
    <w:lvl w:ilvl="2" w:tplc="577CA858" w:tentative="1">
      <w:start w:val="1"/>
      <w:numFmt w:val="bullet"/>
      <w:lvlText w:val=""/>
      <w:lvlJc w:val="left"/>
      <w:pPr>
        <w:tabs>
          <w:tab w:val="num" w:pos="2160"/>
        </w:tabs>
        <w:ind w:left="2160" w:hanging="360"/>
      </w:pPr>
      <w:rPr>
        <w:rFonts w:ascii="Symbol" w:hAnsi="Symbol" w:hint="default"/>
      </w:rPr>
    </w:lvl>
    <w:lvl w:ilvl="3" w:tplc="BD8E972E" w:tentative="1">
      <w:start w:val="1"/>
      <w:numFmt w:val="bullet"/>
      <w:lvlText w:val=""/>
      <w:lvlJc w:val="left"/>
      <w:pPr>
        <w:tabs>
          <w:tab w:val="num" w:pos="2880"/>
        </w:tabs>
        <w:ind w:left="2880" w:hanging="360"/>
      </w:pPr>
      <w:rPr>
        <w:rFonts w:ascii="Symbol" w:hAnsi="Symbol" w:hint="default"/>
      </w:rPr>
    </w:lvl>
    <w:lvl w:ilvl="4" w:tplc="6394BD98" w:tentative="1">
      <w:start w:val="1"/>
      <w:numFmt w:val="bullet"/>
      <w:lvlText w:val=""/>
      <w:lvlJc w:val="left"/>
      <w:pPr>
        <w:tabs>
          <w:tab w:val="num" w:pos="3600"/>
        </w:tabs>
        <w:ind w:left="3600" w:hanging="360"/>
      </w:pPr>
      <w:rPr>
        <w:rFonts w:ascii="Symbol" w:hAnsi="Symbol" w:hint="default"/>
      </w:rPr>
    </w:lvl>
    <w:lvl w:ilvl="5" w:tplc="1BE6CE5A" w:tentative="1">
      <w:start w:val="1"/>
      <w:numFmt w:val="bullet"/>
      <w:lvlText w:val=""/>
      <w:lvlJc w:val="left"/>
      <w:pPr>
        <w:tabs>
          <w:tab w:val="num" w:pos="4320"/>
        </w:tabs>
        <w:ind w:left="4320" w:hanging="360"/>
      </w:pPr>
      <w:rPr>
        <w:rFonts w:ascii="Symbol" w:hAnsi="Symbol" w:hint="default"/>
      </w:rPr>
    </w:lvl>
    <w:lvl w:ilvl="6" w:tplc="08F4C1AE" w:tentative="1">
      <w:start w:val="1"/>
      <w:numFmt w:val="bullet"/>
      <w:lvlText w:val=""/>
      <w:lvlJc w:val="left"/>
      <w:pPr>
        <w:tabs>
          <w:tab w:val="num" w:pos="5040"/>
        </w:tabs>
        <w:ind w:left="5040" w:hanging="360"/>
      </w:pPr>
      <w:rPr>
        <w:rFonts w:ascii="Symbol" w:hAnsi="Symbol" w:hint="default"/>
      </w:rPr>
    </w:lvl>
    <w:lvl w:ilvl="7" w:tplc="A656CFAA" w:tentative="1">
      <w:start w:val="1"/>
      <w:numFmt w:val="bullet"/>
      <w:lvlText w:val=""/>
      <w:lvlJc w:val="left"/>
      <w:pPr>
        <w:tabs>
          <w:tab w:val="num" w:pos="5760"/>
        </w:tabs>
        <w:ind w:left="5760" w:hanging="360"/>
      </w:pPr>
      <w:rPr>
        <w:rFonts w:ascii="Symbol" w:hAnsi="Symbol" w:hint="default"/>
      </w:rPr>
    </w:lvl>
    <w:lvl w:ilvl="8" w:tplc="4B26646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82D5A80"/>
    <w:multiLevelType w:val="hybridMultilevel"/>
    <w:tmpl w:val="D15AF164"/>
    <w:lvl w:ilvl="0" w:tplc="0414000F">
      <w:start w:val="2"/>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38" w15:restartNumberingAfterBreak="0">
    <w:nsid w:val="6B656147"/>
    <w:multiLevelType w:val="hybridMultilevel"/>
    <w:tmpl w:val="5B3EAE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EE809BF"/>
    <w:multiLevelType w:val="hybridMultilevel"/>
    <w:tmpl w:val="511C20B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6EF33CB0"/>
    <w:multiLevelType w:val="hybridMultilevel"/>
    <w:tmpl w:val="B3206C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6C06FF5"/>
    <w:multiLevelType w:val="hybridMultilevel"/>
    <w:tmpl w:val="9EA0F8F0"/>
    <w:lvl w:ilvl="0" w:tplc="BE20767A">
      <w:start w:val="1"/>
      <w:numFmt w:val="bullet"/>
      <w:lvlText w:val=""/>
      <w:lvlPicBulletId w:val="0"/>
      <w:lvlJc w:val="left"/>
      <w:pPr>
        <w:tabs>
          <w:tab w:val="num" w:pos="720"/>
        </w:tabs>
        <w:ind w:left="720" w:hanging="360"/>
      </w:pPr>
      <w:rPr>
        <w:rFonts w:ascii="Symbol" w:hAnsi="Symbol" w:hint="default"/>
      </w:rPr>
    </w:lvl>
    <w:lvl w:ilvl="1" w:tplc="BE6AA0EE" w:tentative="1">
      <w:start w:val="1"/>
      <w:numFmt w:val="bullet"/>
      <w:lvlText w:val=""/>
      <w:lvlJc w:val="left"/>
      <w:pPr>
        <w:tabs>
          <w:tab w:val="num" w:pos="1440"/>
        </w:tabs>
        <w:ind w:left="1440" w:hanging="360"/>
      </w:pPr>
      <w:rPr>
        <w:rFonts w:ascii="Symbol" w:hAnsi="Symbol" w:hint="default"/>
      </w:rPr>
    </w:lvl>
    <w:lvl w:ilvl="2" w:tplc="588C79F2" w:tentative="1">
      <w:start w:val="1"/>
      <w:numFmt w:val="bullet"/>
      <w:lvlText w:val=""/>
      <w:lvlJc w:val="left"/>
      <w:pPr>
        <w:tabs>
          <w:tab w:val="num" w:pos="2160"/>
        </w:tabs>
        <w:ind w:left="2160" w:hanging="360"/>
      </w:pPr>
      <w:rPr>
        <w:rFonts w:ascii="Symbol" w:hAnsi="Symbol" w:hint="default"/>
      </w:rPr>
    </w:lvl>
    <w:lvl w:ilvl="3" w:tplc="BC3E4FAA" w:tentative="1">
      <w:start w:val="1"/>
      <w:numFmt w:val="bullet"/>
      <w:lvlText w:val=""/>
      <w:lvlJc w:val="left"/>
      <w:pPr>
        <w:tabs>
          <w:tab w:val="num" w:pos="2880"/>
        </w:tabs>
        <w:ind w:left="2880" w:hanging="360"/>
      </w:pPr>
      <w:rPr>
        <w:rFonts w:ascii="Symbol" w:hAnsi="Symbol" w:hint="default"/>
      </w:rPr>
    </w:lvl>
    <w:lvl w:ilvl="4" w:tplc="7BE46A78" w:tentative="1">
      <w:start w:val="1"/>
      <w:numFmt w:val="bullet"/>
      <w:lvlText w:val=""/>
      <w:lvlJc w:val="left"/>
      <w:pPr>
        <w:tabs>
          <w:tab w:val="num" w:pos="3600"/>
        </w:tabs>
        <w:ind w:left="3600" w:hanging="360"/>
      </w:pPr>
      <w:rPr>
        <w:rFonts w:ascii="Symbol" w:hAnsi="Symbol" w:hint="default"/>
      </w:rPr>
    </w:lvl>
    <w:lvl w:ilvl="5" w:tplc="1C30C96E" w:tentative="1">
      <w:start w:val="1"/>
      <w:numFmt w:val="bullet"/>
      <w:lvlText w:val=""/>
      <w:lvlJc w:val="left"/>
      <w:pPr>
        <w:tabs>
          <w:tab w:val="num" w:pos="4320"/>
        </w:tabs>
        <w:ind w:left="4320" w:hanging="360"/>
      </w:pPr>
      <w:rPr>
        <w:rFonts w:ascii="Symbol" w:hAnsi="Symbol" w:hint="default"/>
      </w:rPr>
    </w:lvl>
    <w:lvl w:ilvl="6" w:tplc="F75C074C" w:tentative="1">
      <w:start w:val="1"/>
      <w:numFmt w:val="bullet"/>
      <w:lvlText w:val=""/>
      <w:lvlJc w:val="left"/>
      <w:pPr>
        <w:tabs>
          <w:tab w:val="num" w:pos="5040"/>
        </w:tabs>
        <w:ind w:left="5040" w:hanging="360"/>
      </w:pPr>
      <w:rPr>
        <w:rFonts w:ascii="Symbol" w:hAnsi="Symbol" w:hint="default"/>
      </w:rPr>
    </w:lvl>
    <w:lvl w:ilvl="7" w:tplc="3D348686" w:tentative="1">
      <w:start w:val="1"/>
      <w:numFmt w:val="bullet"/>
      <w:lvlText w:val=""/>
      <w:lvlJc w:val="left"/>
      <w:pPr>
        <w:tabs>
          <w:tab w:val="num" w:pos="5760"/>
        </w:tabs>
        <w:ind w:left="5760" w:hanging="360"/>
      </w:pPr>
      <w:rPr>
        <w:rFonts w:ascii="Symbol" w:hAnsi="Symbol" w:hint="default"/>
      </w:rPr>
    </w:lvl>
    <w:lvl w:ilvl="8" w:tplc="21E6DA8C"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A427F5B"/>
    <w:multiLevelType w:val="hybridMultilevel"/>
    <w:tmpl w:val="2D8CC4F2"/>
    <w:lvl w:ilvl="0" w:tplc="5F522E7E">
      <w:start w:val="1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AC12022"/>
    <w:multiLevelType w:val="hybridMultilevel"/>
    <w:tmpl w:val="C4627E90"/>
    <w:lvl w:ilvl="0" w:tplc="0414000F">
      <w:start w:val="1"/>
      <w:numFmt w:val="decimal"/>
      <w:lvlText w:val="%1."/>
      <w:lvlJc w:val="left"/>
      <w:pPr>
        <w:ind w:left="1428" w:hanging="360"/>
      </w:pPr>
      <w:rPr>
        <w:rFonts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16cid:durableId="671101228">
    <w:abstractNumId w:val="0"/>
  </w:num>
  <w:num w:numId="2" w16cid:durableId="1401899605">
    <w:abstractNumId w:val="21"/>
  </w:num>
  <w:num w:numId="3" w16cid:durableId="1425419891">
    <w:abstractNumId w:val="12"/>
  </w:num>
  <w:num w:numId="4" w16cid:durableId="1844008897">
    <w:abstractNumId w:val="24"/>
  </w:num>
  <w:num w:numId="5" w16cid:durableId="235095933">
    <w:abstractNumId w:val="32"/>
  </w:num>
  <w:num w:numId="6" w16cid:durableId="12810700">
    <w:abstractNumId w:val="37"/>
  </w:num>
  <w:num w:numId="7" w16cid:durableId="390661984">
    <w:abstractNumId w:val="8"/>
  </w:num>
  <w:num w:numId="8" w16cid:durableId="1992519794">
    <w:abstractNumId w:val="35"/>
  </w:num>
  <w:num w:numId="9" w16cid:durableId="956836623">
    <w:abstractNumId w:val="13"/>
  </w:num>
  <w:num w:numId="10" w16cid:durableId="10567467">
    <w:abstractNumId w:val="41"/>
  </w:num>
  <w:num w:numId="11" w16cid:durableId="1425495410">
    <w:abstractNumId w:val="36"/>
  </w:num>
  <w:num w:numId="12" w16cid:durableId="899636279">
    <w:abstractNumId w:val="19"/>
  </w:num>
  <w:num w:numId="13" w16cid:durableId="1334264867">
    <w:abstractNumId w:val="28"/>
  </w:num>
  <w:num w:numId="14" w16cid:durableId="641617230">
    <w:abstractNumId w:val="3"/>
  </w:num>
  <w:num w:numId="15" w16cid:durableId="1644583020">
    <w:abstractNumId w:val="1"/>
  </w:num>
  <w:num w:numId="16" w16cid:durableId="1111558304">
    <w:abstractNumId w:val="30"/>
  </w:num>
  <w:num w:numId="17" w16cid:durableId="1351251260">
    <w:abstractNumId w:val="38"/>
  </w:num>
  <w:num w:numId="18" w16cid:durableId="548304798">
    <w:abstractNumId w:val="4"/>
  </w:num>
  <w:num w:numId="19" w16cid:durableId="82528620">
    <w:abstractNumId w:val="27"/>
  </w:num>
  <w:num w:numId="20" w16cid:durableId="1772045022">
    <w:abstractNumId w:val="5"/>
  </w:num>
  <w:num w:numId="21" w16cid:durableId="1914661146">
    <w:abstractNumId w:val="11"/>
  </w:num>
  <w:num w:numId="22" w16cid:durableId="1999842682">
    <w:abstractNumId w:val="15"/>
  </w:num>
  <w:num w:numId="23" w16cid:durableId="2036533936">
    <w:abstractNumId w:val="29"/>
  </w:num>
  <w:num w:numId="24" w16cid:durableId="1004278985">
    <w:abstractNumId w:val="20"/>
  </w:num>
  <w:num w:numId="25" w16cid:durableId="846557817">
    <w:abstractNumId w:val="18"/>
  </w:num>
  <w:num w:numId="26" w16cid:durableId="74980328">
    <w:abstractNumId w:val="7"/>
  </w:num>
  <w:num w:numId="27" w16cid:durableId="305357775">
    <w:abstractNumId w:val="9"/>
  </w:num>
  <w:num w:numId="28" w16cid:durableId="1509757074">
    <w:abstractNumId w:val="31"/>
  </w:num>
  <w:num w:numId="29" w16cid:durableId="517043174">
    <w:abstractNumId w:val="17"/>
  </w:num>
  <w:num w:numId="30" w16cid:durableId="980577881">
    <w:abstractNumId w:val="16"/>
  </w:num>
  <w:num w:numId="31" w16cid:durableId="330839619">
    <w:abstractNumId w:val="23"/>
  </w:num>
  <w:num w:numId="32" w16cid:durableId="1906646596">
    <w:abstractNumId w:val="6"/>
  </w:num>
  <w:num w:numId="33" w16cid:durableId="758450158">
    <w:abstractNumId w:val="22"/>
  </w:num>
  <w:num w:numId="34" w16cid:durableId="1631394396">
    <w:abstractNumId w:val="14"/>
  </w:num>
  <w:num w:numId="35" w16cid:durableId="755713166">
    <w:abstractNumId w:val="34"/>
  </w:num>
  <w:num w:numId="36" w16cid:durableId="433945058">
    <w:abstractNumId w:val="43"/>
  </w:num>
  <w:num w:numId="37" w16cid:durableId="1123571374">
    <w:abstractNumId w:val="39"/>
  </w:num>
  <w:num w:numId="38" w16cid:durableId="1329603153">
    <w:abstractNumId w:val="42"/>
  </w:num>
  <w:num w:numId="39" w16cid:durableId="46996356">
    <w:abstractNumId w:val="40"/>
  </w:num>
  <w:num w:numId="40" w16cid:durableId="1769080694">
    <w:abstractNumId w:val="10"/>
  </w:num>
  <w:num w:numId="41" w16cid:durableId="2106029001">
    <w:abstractNumId w:val="2"/>
  </w:num>
  <w:num w:numId="42" w16cid:durableId="13045099">
    <w:abstractNumId w:val="25"/>
  </w:num>
  <w:num w:numId="43" w16cid:durableId="390692780">
    <w:abstractNumId w:val="26"/>
  </w:num>
  <w:num w:numId="44" w16cid:durableId="10117574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52C9"/>
    <w:rsid w:val="00002D9C"/>
    <w:rsid w:val="00024B02"/>
    <w:rsid w:val="000261D3"/>
    <w:rsid w:val="00037327"/>
    <w:rsid w:val="00046915"/>
    <w:rsid w:val="000507F5"/>
    <w:rsid w:val="00050EE1"/>
    <w:rsid w:val="0005699B"/>
    <w:rsid w:val="000570A9"/>
    <w:rsid w:val="0006246C"/>
    <w:rsid w:val="000712DB"/>
    <w:rsid w:val="00077A85"/>
    <w:rsid w:val="00084609"/>
    <w:rsid w:val="00091905"/>
    <w:rsid w:val="000A35E3"/>
    <w:rsid w:val="000B109D"/>
    <w:rsid w:val="000B3B80"/>
    <w:rsid w:val="000E0968"/>
    <w:rsid w:val="000E35D3"/>
    <w:rsid w:val="000E60B2"/>
    <w:rsid w:val="000F444A"/>
    <w:rsid w:val="00107945"/>
    <w:rsid w:val="001126F1"/>
    <w:rsid w:val="00117842"/>
    <w:rsid w:val="00125C64"/>
    <w:rsid w:val="00140685"/>
    <w:rsid w:val="00142C6E"/>
    <w:rsid w:val="00152B6A"/>
    <w:rsid w:val="00155A21"/>
    <w:rsid w:val="00161252"/>
    <w:rsid w:val="0016179A"/>
    <w:rsid w:val="00167468"/>
    <w:rsid w:val="00172B42"/>
    <w:rsid w:val="00174E75"/>
    <w:rsid w:val="001751B8"/>
    <w:rsid w:val="00176978"/>
    <w:rsid w:val="00177033"/>
    <w:rsid w:val="00190EC5"/>
    <w:rsid w:val="001A3AD8"/>
    <w:rsid w:val="001A55A6"/>
    <w:rsid w:val="001B5126"/>
    <w:rsid w:val="001C3AD9"/>
    <w:rsid w:val="001C5668"/>
    <w:rsid w:val="001C70C4"/>
    <w:rsid w:val="001D33DE"/>
    <w:rsid w:val="001E74FF"/>
    <w:rsid w:val="001F0A26"/>
    <w:rsid w:val="001F0EA9"/>
    <w:rsid w:val="001F1122"/>
    <w:rsid w:val="001F2A22"/>
    <w:rsid w:val="0020544F"/>
    <w:rsid w:val="00213BDA"/>
    <w:rsid w:val="00222544"/>
    <w:rsid w:val="002237D1"/>
    <w:rsid w:val="00224D59"/>
    <w:rsid w:val="00226176"/>
    <w:rsid w:val="0023287D"/>
    <w:rsid w:val="00251E17"/>
    <w:rsid w:val="00252D8A"/>
    <w:rsid w:val="002636D1"/>
    <w:rsid w:val="002650F0"/>
    <w:rsid w:val="00280D08"/>
    <w:rsid w:val="00285BC8"/>
    <w:rsid w:val="0028786A"/>
    <w:rsid w:val="00291783"/>
    <w:rsid w:val="00292F81"/>
    <w:rsid w:val="002A15A3"/>
    <w:rsid w:val="002A19BC"/>
    <w:rsid w:val="002A3194"/>
    <w:rsid w:val="002A5818"/>
    <w:rsid w:val="002A7B7B"/>
    <w:rsid w:val="002B2814"/>
    <w:rsid w:val="002B7C7C"/>
    <w:rsid w:val="002C03EA"/>
    <w:rsid w:val="002C29A7"/>
    <w:rsid w:val="002C7910"/>
    <w:rsid w:val="002C7E2F"/>
    <w:rsid w:val="002D0C99"/>
    <w:rsid w:val="002D5F59"/>
    <w:rsid w:val="002E595E"/>
    <w:rsid w:val="002F0DD5"/>
    <w:rsid w:val="002F3CA7"/>
    <w:rsid w:val="00301B26"/>
    <w:rsid w:val="0032129D"/>
    <w:rsid w:val="00323DE8"/>
    <w:rsid w:val="00326315"/>
    <w:rsid w:val="00327DFE"/>
    <w:rsid w:val="00335242"/>
    <w:rsid w:val="00340474"/>
    <w:rsid w:val="00353D19"/>
    <w:rsid w:val="0038077A"/>
    <w:rsid w:val="00386758"/>
    <w:rsid w:val="00391D37"/>
    <w:rsid w:val="00396C61"/>
    <w:rsid w:val="003C0379"/>
    <w:rsid w:val="003E28C9"/>
    <w:rsid w:val="003E2F9E"/>
    <w:rsid w:val="003E514A"/>
    <w:rsid w:val="004070B6"/>
    <w:rsid w:val="00420457"/>
    <w:rsid w:val="004325CA"/>
    <w:rsid w:val="00441440"/>
    <w:rsid w:val="00444679"/>
    <w:rsid w:val="00451474"/>
    <w:rsid w:val="00457326"/>
    <w:rsid w:val="00461C71"/>
    <w:rsid w:val="0048188A"/>
    <w:rsid w:val="004819DE"/>
    <w:rsid w:val="00485FA0"/>
    <w:rsid w:val="00487DD3"/>
    <w:rsid w:val="00487E08"/>
    <w:rsid w:val="004930B7"/>
    <w:rsid w:val="00496E40"/>
    <w:rsid w:val="004A2A56"/>
    <w:rsid w:val="004A526E"/>
    <w:rsid w:val="004B6B34"/>
    <w:rsid w:val="004B7A08"/>
    <w:rsid w:val="004C30C3"/>
    <w:rsid w:val="004D0BA9"/>
    <w:rsid w:val="004E2E13"/>
    <w:rsid w:val="004E33E3"/>
    <w:rsid w:val="004E739B"/>
    <w:rsid w:val="004F3656"/>
    <w:rsid w:val="004F48E9"/>
    <w:rsid w:val="00506FBE"/>
    <w:rsid w:val="00507ECE"/>
    <w:rsid w:val="00510EC3"/>
    <w:rsid w:val="00512C86"/>
    <w:rsid w:val="005237D3"/>
    <w:rsid w:val="00524119"/>
    <w:rsid w:val="00526167"/>
    <w:rsid w:val="00526490"/>
    <w:rsid w:val="00530935"/>
    <w:rsid w:val="005371D3"/>
    <w:rsid w:val="005405C0"/>
    <w:rsid w:val="00543018"/>
    <w:rsid w:val="0055144D"/>
    <w:rsid w:val="005553A6"/>
    <w:rsid w:val="005649AD"/>
    <w:rsid w:val="00565364"/>
    <w:rsid w:val="0056616D"/>
    <w:rsid w:val="00566684"/>
    <w:rsid w:val="00567F44"/>
    <w:rsid w:val="00573860"/>
    <w:rsid w:val="00582D36"/>
    <w:rsid w:val="005924C3"/>
    <w:rsid w:val="005A07A6"/>
    <w:rsid w:val="005A0FA9"/>
    <w:rsid w:val="005A48BA"/>
    <w:rsid w:val="005B35CD"/>
    <w:rsid w:val="005C4CA8"/>
    <w:rsid w:val="005C6F68"/>
    <w:rsid w:val="005D7C52"/>
    <w:rsid w:val="005E7754"/>
    <w:rsid w:val="00604650"/>
    <w:rsid w:val="00613EE6"/>
    <w:rsid w:val="00616912"/>
    <w:rsid w:val="00646C52"/>
    <w:rsid w:val="00650D28"/>
    <w:rsid w:val="006542F3"/>
    <w:rsid w:val="006545A3"/>
    <w:rsid w:val="00656933"/>
    <w:rsid w:val="00661E38"/>
    <w:rsid w:val="00662D45"/>
    <w:rsid w:val="00666ED6"/>
    <w:rsid w:val="0066711A"/>
    <w:rsid w:val="00670EA9"/>
    <w:rsid w:val="00676353"/>
    <w:rsid w:val="00680771"/>
    <w:rsid w:val="00685312"/>
    <w:rsid w:val="006B6B97"/>
    <w:rsid w:val="006B7C85"/>
    <w:rsid w:val="006C496C"/>
    <w:rsid w:val="006D48C0"/>
    <w:rsid w:val="006D6C72"/>
    <w:rsid w:val="006E4A7C"/>
    <w:rsid w:val="006E5536"/>
    <w:rsid w:val="006F675D"/>
    <w:rsid w:val="00715F89"/>
    <w:rsid w:val="007332E0"/>
    <w:rsid w:val="0074315B"/>
    <w:rsid w:val="00761433"/>
    <w:rsid w:val="00765384"/>
    <w:rsid w:val="00770B02"/>
    <w:rsid w:val="007763EE"/>
    <w:rsid w:val="00780975"/>
    <w:rsid w:val="00780A8F"/>
    <w:rsid w:val="00786284"/>
    <w:rsid w:val="00791EE7"/>
    <w:rsid w:val="00793561"/>
    <w:rsid w:val="007A10C1"/>
    <w:rsid w:val="007A4AB7"/>
    <w:rsid w:val="007A60CF"/>
    <w:rsid w:val="007A6A93"/>
    <w:rsid w:val="007B36D3"/>
    <w:rsid w:val="007C0EAB"/>
    <w:rsid w:val="007C2534"/>
    <w:rsid w:val="007C3F3E"/>
    <w:rsid w:val="007C638A"/>
    <w:rsid w:val="007D45B8"/>
    <w:rsid w:val="007E0EF9"/>
    <w:rsid w:val="007E180A"/>
    <w:rsid w:val="007E2DD1"/>
    <w:rsid w:val="007E5FFF"/>
    <w:rsid w:val="00800526"/>
    <w:rsid w:val="008052C9"/>
    <w:rsid w:val="0080668C"/>
    <w:rsid w:val="008068B5"/>
    <w:rsid w:val="00813B15"/>
    <w:rsid w:val="008145DA"/>
    <w:rsid w:val="0081468E"/>
    <w:rsid w:val="0081575A"/>
    <w:rsid w:val="00820C17"/>
    <w:rsid w:val="00830F73"/>
    <w:rsid w:val="00831C27"/>
    <w:rsid w:val="00833BCD"/>
    <w:rsid w:val="0083624C"/>
    <w:rsid w:val="0084276B"/>
    <w:rsid w:val="00846BEF"/>
    <w:rsid w:val="008470C3"/>
    <w:rsid w:val="00847473"/>
    <w:rsid w:val="00847671"/>
    <w:rsid w:val="00850664"/>
    <w:rsid w:val="00851812"/>
    <w:rsid w:val="00851F7B"/>
    <w:rsid w:val="00853D07"/>
    <w:rsid w:val="00864E98"/>
    <w:rsid w:val="00872A4C"/>
    <w:rsid w:val="008854BE"/>
    <w:rsid w:val="008858FD"/>
    <w:rsid w:val="00897AA0"/>
    <w:rsid w:val="00897C56"/>
    <w:rsid w:val="008A64DA"/>
    <w:rsid w:val="008A7290"/>
    <w:rsid w:val="008E6A5C"/>
    <w:rsid w:val="008F09BD"/>
    <w:rsid w:val="008F1242"/>
    <w:rsid w:val="008F4CE9"/>
    <w:rsid w:val="009007B4"/>
    <w:rsid w:val="00905268"/>
    <w:rsid w:val="0090566F"/>
    <w:rsid w:val="00906441"/>
    <w:rsid w:val="00924C11"/>
    <w:rsid w:val="00925518"/>
    <w:rsid w:val="00926030"/>
    <w:rsid w:val="00930C3E"/>
    <w:rsid w:val="00942157"/>
    <w:rsid w:val="00945D76"/>
    <w:rsid w:val="00951D7B"/>
    <w:rsid w:val="0095293C"/>
    <w:rsid w:val="00956525"/>
    <w:rsid w:val="0095753F"/>
    <w:rsid w:val="009576B7"/>
    <w:rsid w:val="009620A5"/>
    <w:rsid w:val="00970C91"/>
    <w:rsid w:val="00977CA7"/>
    <w:rsid w:val="009840C1"/>
    <w:rsid w:val="009856AD"/>
    <w:rsid w:val="00995D0F"/>
    <w:rsid w:val="009B0A75"/>
    <w:rsid w:val="009B2026"/>
    <w:rsid w:val="009B3DE4"/>
    <w:rsid w:val="009C0169"/>
    <w:rsid w:val="009C5EFF"/>
    <w:rsid w:val="009D3C44"/>
    <w:rsid w:val="009D6207"/>
    <w:rsid w:val="009E7A96"/>
    <w:rsid w:val="009F1286"/>
    <w:rsid w:val="00A02DF5"/>
    <w:rsid w:val="00A070D9"/>
    <w:rsid w:val="00A07D0A"/>
    <w:rsid w:val="00A403D5"/>
    <w:rsid w:val="00A43AD2"/>
    <w:rsid w:val="00A56EFF"/>
    <w:rsid w:val="00A6033C"/>
    <w:rsid w:val="00A6695D"/>
    <w:rsid w:val="00A74B55"/>
    <w:rsid w:val="00A76A13"/>
    <w:rsid w:val="00A849B3"/>
    <w:rsid w:val="00A908E2"/>
    <w:rsid w:val="00A90D75"/>
    <w:rsid w:val="00A9363A"/>
    <w:rsid w:val="00AC1377"/>
    <w:rsid w:val="00AC3E9D"/>
    <w:rsid w:val="00AC616A"/>
    <w:rsid w:val="00AC7BD6"/>
    <w:rsid w:val="00AD4726"/>
    <w:rsid w:val="00AD5FD5"/>
    <w:rsid w:val="00AD77F5"/>
    <w:rsid w:val="00AE0DB8"/>
    <w:rsid w:val="00AF0131"/>
    <w:rsid w:val="00AF15DD"/>
    <w:rsid w:val="00AF4249"/>
    <w:rsid w:val="00AF7E84"/>
    <w:rsid w:val="00B01873"/>
    <w:rsid w:val="00B02461"/>
    <w:rsid w:val="00B14007"/>
    <w:rsid w:val="00B25F01"/>
    <w:rsid w:val="00B4422E"/>
    <w:rsid w:val="00B539D1"/>
    <w:rsid w:val="00B579F6"/>
    <w:rsid w:val="00B57CD7"/>
    <w:rsid w:val="00B614E1"/>
    <w:rsid w:val="00B64657"/>
    <w:rsid w:val="00B6659C"/>
    <w:rsid w:val="00B803F6"/>
    <w:rsid w:val="00B80427"/>
    <w:rsid w:val="00B871BE"/>
    <w:rsid w:val="00B93185"/>
    <w:rsid w:val="00BA440D"/>
    <w:rsid w:val="00BB7651"/>
    <w:rsid w:val="00BC1EAD"/>
    <w:rsid w:val="00BD0282"/>
    <w:rsid w:val="00BD0A38"/>
    <w:rsid w:val="00BD2A86"/>
    <w:rsid w:val="00BD774F"/>
    <w:rsid w:val="00BD7F6B"/>
    <w:rsid w:val="00BE1473"/>
    <w:rsid w:val="00BE3698"/>
    <w:rsid w:val="00BE3DA3"/>
    <w:rsid w:val="00BE3FCC"/>
    <w:rsid w:val="00BE726C"/>
    <w:rsid w:val="00C0199E"/>
    <w:rsid w:val="00C10207"/>
    <w:rsid w:val="00C243DC"/>
    <w:rsid w:val="00C25FD1"/>
    <w:rsid w:val="00C361B4"/>
    <w:rsid w:val="00C3795F"/>
    <w:rsid w:val="00C504C8"/>
    <w:rsid w:val="00C5497D"/>
    <w:rsid w:val="00C57BF8"/>
    <w:rsid w:val="00C61F7B"/>
    <w:rsid w:val="00C64C0B"/>
    <w:rsid w:val="00C6540E"/>
    <w:rsid w:val="00C66ACC"/>
    <w:rsid w:val="00C777FC"/>
    <w:rsid w:val="00C8163D"/>
    <w:rsid w:val="00CA02F0"/>
    <w:rsid w:val="00CA2933"/>
    <w:rsid w:val="00CA32A6"/>
    <w:rsid w:val="00CA4556"/>
    <w:rsid w:val="00CA6467"/>
    <w:rsid w:val="00CB7DAF"/>
    <w:rsid w:val="00CC538A"/>
    <w:rsid w:val="00CD16F3"/>
    <w:rsid w:val="00CD1F2E"/>
    <w:rsid w:val="00CD7999"/>
    <w:rsid w:val="00CE474E"/>
    <w:rsid w:val="00CE6B54"/>
    <w:rsid w:val="00CF252B"/>
    <w:rsid w:val="00CF6F12"/>
    <w:rsid w:val="00D10E47"/>
    <w:rsid w:val="00D21709"/>
    <w:rsid w:val="00D32D70"/>
    <w:rsid w:val="00D3635B"/>
    <w:rsid w:val="00D458F1"/>
    <w:rsid w:val="00D45C05"/>
    <w:rsid w:val="00D46A44"/>
    <w:rsid w:val="00D47562"/>
    <w:rsid w:val="00D50F71"/>
    <w:rsid w:val="00D6091E"/>
    <w:rsid w:val="00D63062"/>
    <w:rsid w:val="00D663A4"/>
    <w:rsid w:val="00D71EB4"/>
    <w:rsid w:val="00D76C16"/>
    <w:rsid w:val="00D822C0"/>
    <w:rsid w:val="00D95CC9"/>
    <w:rsid w:val="00DA27E6"/>
    <w:rsid w:val="00DB1915"/>
    <w:rsid w:val="00DB780B"/>
    <w:rsid w:val="00DC2876"/>
    <w:rsid w:val="00DE64F6"/>
    <w:rsid w:val="00DF1B31"/>
    <w:rsid w:val="00DF1E37"/>
    <w:rsid w:val="00E11717"/>
    <w:rsid w:val="00E14B4B"/>
    <w:rsid w:val="00E2183F"/>
    <w:rsid w:val="00E249B2"/>
    <w:rsid w:val="00E27A81"/>
    <w:rsid w:val="00E42373"/>
    <w:rsid w:val="00E476C2"/>
    <w:rsid w:val="00E50D68"/>
    <w:rsid w:val="00E51404"/>
    <w:rsid w:val="00E560BF"/>
    <w:rsid w:val="00E56C91"/>
    <w:rsid w:val="00E56D24"/>
    <w:rsid w:val="00E57070"/>
    <w:rsid w:val="00E64722"/>
    <w:rsid w:val="00E64F1C"/>
    <w:rsid w:val="00E653D6"/>
    <w:rsid w:val="00E7255F"/>
    <w:rsid w:val="00E74048"/>
    <w:rsid w:val="00E834E2"/>
    <w:rsid w:val="00E85249"/>
    <w:rsid w:val="00E87014"/>
    <w:rsid w:val="00EA72C9"/>
    <w:rsid w:val="00EB3F0D"/>
    <w:rsid w:val="00EB435F"/>
    <w:rsid w:val="00EC11FF"/>
    <w:rsid w:val="00ED4E66"/>
    <w:rsid w:val="00ED56B4"/>
    <w:rsid w:val="00ED798E"/>
    <w:rsid w:val="00EE1A7B"/>
    <w:rsid w:val="00EE25F0"/>
    <w:rsid w:val="00EE39F7"/>
    <w:rsid w:val="00F26A3F"/>
    <w:rsid w:val="00F43852"/>
    <w:rsid w:val="00F44016"/>
    <w:rsid w:val="00F54826"/>
    <w:rsid w:val="00F54A31"/>
    <w:rsid w:val="00F64B4D"/>
    <w:rsid w:val="00F7308D"/>
    <w:rsid w:val="00F764B7"/>
    <w:rsid w:val="00F771E5"/>
    <w:rsid w:val="00F810AF"/>
    <w:rsid w:val="00FA241F"/>
    <w:rsid w:val="00FA4E03"/>
    <w:rsid w:val="00FA503F"/>
    <w:rsid w:val="00FA6767"/>
    <w:rsid w:val="00FB1FA3"/>
    <w:rsid w:val="00FB2786"/>
    <w:rsid w:val="00FB3AB6"/>
    <w:rsid w:val="00FB6D94"/>
    <w:rsid w:val="00FC0F2F"/>
    <w:rsid w:val="00FC6A82"/>
    <w:rsid w:val="00FD2AFD"/>
    <w:rsid w:val="00FD5292"/>
    <w:rsid w:val="00FD69F3"/>
    <w:rsid w:val="00FD7DD9"/>
    <w:rsid w:val="00FD7FB3"/>
    <w:rsid w:val="00FE6311"/>
    <w:rsid w:val="00FF5E6E"/>
  </w:rsids>
  <m:mathPr>
    <m:mathFont m:val="Cambria Math"/>
    <m:brkBin m:val="before"/>
    <m:brkBinSub m:val="--"/>
    <m:smallFrac m:val="0"/>
    <m:dispDef/>
    <m:lMargin m:val="0"/>
    <m:rMargin m:val="0"/>
    <m:defJc m:val="centerGroup"/>
    <m:wrapIndent m:val="1440"/>
    <m:intLim m:val="subSup"/>
    <m:naryLim m:val="undOvr"/>
  </m:mathPr>
  <w:themeFontLang w:val="nb-NO"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D21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80A"/>
    <w:rPr>
      <w:sz w:val="24"/>
    </w:rPr>
  </w:style>
  <w:style w:type="paragraph" w:styleId="Overskrift1">
    <w:name w:val="heading 1"/>
    <w:basedOn w:val="Normal"/>
    <w:next w:val="Normal"/>
    <w:qFormat/>
    <w:rsid w:val="007E180A"/>
    <w:pPr>
      <w:keepNext/>
      <w:numPr>
        <w:numId w:val="1"/>
      </w:numPr>
      <w:spacing w:before="240" w:after="60"/>
      <w:outlineLvl w:val="0"/>
    </w:pPr>
    <w:rPr>
      <w:rFonts w:ascii="Arial" w:hAnsi="Arial"/>
      <w:b/>
      <w:caps/>
      <w:kern w:val="28"/>
      <w:sz w:val="32"/>
    </w:rPr>
  </w:style>
  <w:style w:type="paragraph" w:styleId="Overskrift2">
    <w:name w:val="heading 2"/>
    <w:basedOn w:val="Overskrift1"/>
    <w:next w:val="Normal"/>
    <w:qFormat/>
    <w:rsid w:val="007E180A"/>
    <w:pPr>
      <w:numPr>
        <w:ilvl w:val="1"/>
      </w:numPr>
      <w:spacing w:before="0"/>
      <w:outlineLvl w:val="1"/>
    </w:pPr>
    <w:rPr>
      <w:caps w:val="0"/>
      <w:sz w:val="28"/>
    </w:rPr>
  </w:style>
  <w:style w:type="paragraph" w:styleId="Overskrift3">
    <w:name w:val="heading 3"/>
    <w:basedOn w:val="Overskrift2"/>
    <w:next w:val="Normal"/>
    <w:qFormat/>
    <w:rsid w:val="007E180A"/>
    <w:pPr>
      <w:numPr>
        <w:ilvl w:val="2"/>
      </w:numPr>
      <w:outlineLvl w:val="2"/>
    </w:pPr>
    <w:rPr>
      <w:sz w:val="24"/>
    </w:rPr>
  </w:style>
  <w:style w:type="paragraph" w:styleId="Overskrift4">
    <w:name w:val="heading 4"/>
    <w:basedOn w:val="Overskrift3"/>
    <w:next w:val="Normal"/>
    <w:qFormat/>
    <w:rsid w:val="007E180A"/>
    <w:pPr>
      <w:numPr>
        <w:ilvl w:val="3"/>
      </w:numPr>
      <w:ind w:hanging="709"/>
      <w:outlineLvl w:val="3"/>
    </w:pPr>
    <w:rPr>
      <w:rFonts w:ascii="Times New Roman" w:hAnsi="Times New Roman"/>
      <w:b w:val="0"/>
    </w:rPr>
  </w:style>
  <w:style w:type="paragraph" w:styleId="Overskrift5">
    <w:name w:val="heading 5"/>
    <w:basedOn w:val="Normal"/>
    <w:next w:val="Normal"/>
    <w:qFormat/>
    <w:rsid w:val="007E180A"/>
    <w:pPr>
      <w:numPr>
        <w:ilvl w:val="4"/>
        <w:numId w:val="1"/>
      </w:numPr>
      <w:spacing w:before="240" w:after="60"/>
      <w:outlineLvl w:val="4"/>
    </w:pPr>
    <w:rPr>
      <w:rFonts w:ascii="Arial" w:hAnsi="Arial"/>
      <w:sz w:val="22"/>
    </w:rPr>
  </w:style>
  <w:style w:type="paragraph" w:styleId="Overskrift6">
    <w:name w:val="heading 6"/>
    <w:basedOn w:val="Normal"/>
    <w:next w:val="Normal"/>
    <w:qFormat/>
    <w:rsid w:val="007E180A"/>
    <w:pPr>
      <w:numPr>
        <w:ilvl w:val="5"/>
        <w:numId w:val="1"/>
      </w:numPr>
      <w:spacing w:before="240" w:after="60"/>
      <w:outlineLvl w:val="5"/>
    </w:pPr>
    <w:rPr>
      <w:i/>
      <w:sz w:val="22"/>
    </w:rPr>
  </w:style>
  <w:style w:type="paragraph" w:styleId="Overskrift7">
    <w:name w:val="heading 7"/>
    <w:basedOn w:val="Normal"/>
    <w:next w:val="Normal"/>
    <w:qFormat/>
    <w:rsid w:val="007E180A"/>
    <w:pPr>
      <w:numPr>
        <w:ilvl w:val="6"/>
        <w:numId w:val="1"/>
      </w:numPr>
      <w:spacing w:before="240" w:after="60"/>
      <w:outlineLvl w:val="6"/>
    </w:pPr>
    <w:rPr>
      <w:rFonts w:ascii="Arial" w:hAnsi="Arial"/>
      <w:sz w:val="20"/>
    </w:rPr>
  </w:style>
  <w:style w:type="paragraph" w:styleId="Overskrift8">
    <w:name w:val="heading 8"/>
    <w:basedOn w:val="Normal"/>
    <w:next w:val="Normal"/>
    <w:qFormat/>
    <w:rsid w:val="007E180A"/>
    <w:pPr>
      <w:numPr>
        <w:ilvl w:val="7"/>
        <w:numId w:val="1"/>
      </w:numPr>
      <w:spacing w:before="240" w:after="60"/>
      <w:outlineLvl w:val="7"/>
    </w:pPr>
    <w:rPr>
      <w:rFonts w:ascii="Arial" w:hAnsi="Arial"/>
      <w:i/>
      <w:sz w:val="20"/>
    </w:rPr>
  </w:style>
  <w:style w:type="paragraph" w:styleId="Overskrift9">
    <w:name w:val="heading 9"/>
    <w:basedOn w:val="Normal"/>
    <w:next w:val="Normal"/>
    <w:qFormat/>
    <w:rsid w:val="007E180A"/>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7E180A"/>
    <w:pPr>
      <w:tabs>
        <w:tab w:val="center" w:pos="4536"/>
        <w:tab w:val="right" w:pos="9072"/>
      </w:tabs>
    </w:pPr>
  </w:style>
  <w:style w:type="paragraph" w:customStyle="1" w:styleId="Innrykk1">
    <w:name w:val="Innrykk 1"/>
    <w:basedOn w:val="Normal"/>
    <w:rsid w:val="007E180A"/>
    <w:pPr>
      <w:ind w:left="142"/>
    </w:pPr>
    <w:rPr>
      <w:color w:val="000000"/>
    </w:rPr>
  </w:style>
  <w:style w:type="paragraph" w:customStyle="1" w:styleId="Innrykk2">
    <w:name w:val="Innrykk 2"/>
    <w:basedOn w:val="Innrykk1"/>
    <w:rsid w:val="007E180A"/>
    <w:pPr>
      <w:ind w:left="284"/>
    </w:pPr>
  </w:style>
  <w:style w:type="paragraph" w:customStyle="1" w:styleId="Kule1">
    <w:name w:val="Kule 1"/>
    <w:basedOn w:val="Normal"/>
    <w:rsid w:val="007E180A"/>
    <w:pPr>
      <w:ind w:left="284" w:hanging="284"/>
    </w:pPr>
    <w:rPr>
      <w:color w:val="000000"/>
    </w:rPr>
  </w:style>
  <w:style w:type="paragraph" w:customStyle="1" w:styleId="Kule2">
    <w:name w:val="Kule 2"/>
    <w:basedOn w:val="Normal"/>
    <w:rsid w:val="007E180A"/>
    <w:pPr>
      <w:ind w:left="567" w:hanging="283"/>
    </w:pPr>
    <w:rPr>
      <w:color w:val="000000"/>
    </w:rPr>
  </w:style>
  <w:style w:type="paragraph" w:customStyle="1" w:styleId="Overskrift">
    <w:name w:val="Overskrift"/>
    <w:basedOn w:val="Normal"/>
    <w:rsid w:val="007E180A"/>
    <w:rPr>
      <w:rFonts w:ascii="Arial" w:hAnsi="Arial"/>
      <w:b/>
      <w:caps/>
      <w:color w:val="000000"/>
      <w:sz w:val="32"/>
    </w:rPr>
  </w:style>
  <w:style w:type="paragraph" w:styleId="Topptekst">
    <w:name w:val="header"/>
    <w:basedOn w:val="Normal"/>
    <w:rsid w:val="007E180A"/>
    <w:pPr>
      <w:tabs>
        <w:tab w:val="center" w:pos="4536"/>
        <w:tab w:val="right" w:pos="9072"/>
      </w:tabs>
    </w:pPr>
  </w:style>
  <w:style w:type="paragraph" w:customStyle="1" w:styleId="Ledetekst">
    <w:name w:val="Ledetekst"/>
    <w:basedOn w:val="Normal"/>
    <w:rsid w:val="007E180A"/>
    <w:pPr>
      <w:overflowPunct w:val="0"/>
      <w:autoSpaceDE w:val="0"/>
      <w:autoSpaceDN w:val="0"/>
      <w:adjustRightInd w:val="0"/>
      <w:textAlignment w:val="baseline"/>
    </w:pPr>
    <w:rPr>
      <w:rFonts w:ascii="Arial" w:hAnsi="Arial"/>
      <w:sz w:val="16"/>
    </w:rPr>
  </w:style>
  <w:style w:type="paragraph" w:styleId="Bobletekst">
    <w:name w:val="Balloon Text"/>
    <w:basedOn w:val="Normal"/>
    <w:link w:val="BobletekstTegn"/>
    <w:rsid w:val="00BB7651"/>
    <w:rPr>
      <w:rFonts w:ascii="Tahoma" w:hAnsi="Tahoma" w:cs="Tahoma"/>
      <w:sz w:val="16"/>
      <w:szCs w:val="16"/>
    </w:rPr>
  </w:style>
  <w:style w:type="character" w:customStyle="1" w:styleId="BobletekstTegn">
    <w:name w:val="Bobletekst Tegn"/>
    <w:basedOn w:val="Standardskriftforavsnitt"/>
    <w:link w:val="Bobletekst"/>
    <w:rsid w:val="00BB7651"/>
    <w:rPr>
      <w:rFonts w:ascii="Tahoma" w:hAnsi="Tahoma" w:cs="Tahoma"/>
      <w:sz w:val="16"/>
      <w:szCs w:val="16"/>
    </w:rPr>
  </w:style>
  <w:style w:type="paragraph" w:styleId="Listeavsnitt">
    <w:name w:val="List Paragraph"/>
    <w:basedOn w:val="Normal"/>
    <w:link w:val="ListeavsnittTegn"/>
    <w:uiPriority w:val="34"/>
    <w:qFormat/>
    <w:rsid w:val="009C5EFF"/>
    <w:pPr>
      <w:ind w:left="720"/>
      <w:contextualSpacing/>
    </w:pPr>
  </w:style>
  <w:style w:type="character" w:customStyle="1" w:styleId="MPBrdtekstTegn">
    <w:name w:val="MP Brødtekst Tegn"/>
    <w:basedOn w:val="Standardskriftforavsnitt"/>
    <w:link w:val="MPBrdtekst"/>
    <w:uiPriority w:val="99"/>
    <w:locked/>
    <w:rsid w:val="00C66ACC"/>
    <w:rPr>
      <w:sz w:val="24"/>
      <w:szCs w:val="22"/>
      <w:lang w:val="da-DK" w:eastAsia="en-US"/>
    </w:rPr>
  </w:style>
  <w:style w:type="paragraph" w:customStyle="1" w:styleId="MPBrdtekst">
    <w:name w:val="MP Brødtekst"/>
    <w:basedOn w:val="Normal"/>
    <w:link w:val="MPBrdtekstTegn"/>
    <w:uiPriority w:val="99"/>
    <w:qFormat/>
    <w:rsid w:val="00C66ACC"/>
    <w:pPr>
      <w:spacing w:line="280" w:lineRule="atLeast"/>
      <w:jc w:val="both"/>
    </w:pPr>
    <w:rPr>
      <w:szCs w:val="22"/>
      <w:lang w:val="da-DK" w:eastAsia="en-US"/>
    </w:rPr>
  </w:style>
  <w:style w:type="character" w:customStyle="1" w:styleId="MP1OverskriftsniveauTegn">
    <w:name w:val="MP 1 Overskriftsniveau Tegn"/>
    <w:basedOn w:val="Standardskriftforavsnitt"/>
    <w:link w:val="MP1Overskriftsniveau"/>
    <w:uiPriority w:val="99"/>
    <w:locked/>
    <w:rsid w:val="0081468E"/>
    <w:rPr>
      <w:rFonts w:ascii="Arial" w:hAnsi="Arial" w:cs="Arial"/>
      <w:sz w:val="28"/>
      <w:szCs w:val="28"/>
      <w:lang w:val="da-DK" w:eastAsia="en-US"/>
    </w:rPr>
  </w:style>
  <w:style w:type="paragraph" w:customStyle="1" w:styleId="MP1Overskriftsniveau">
    <w:name w:val="MP 1 Overskriftsniveau"/>
    <w:basedOn w:val="Normal"/>
    <w:next w:val="BrdtekstT"/>
    <w:link w:val="MP1OverskriftsniveauTegn"/>
    <w:uiPriority w:val="99"/>
    <w:qFormat/>
    <w:rsid w:val="0081468E"/>
    <w:pPr>
      <w:spacing w:line="280" w:lineRule="atLeast"/>
      <w:jc w:val="both"/>
    </w:pPr>
    <w:rPr>
      <w:rFonts w:ascii="Arial" w:hAnsi="Arial" w:cs="Arial"/>
      <w:sz w:val="28"/>
      <w:szCs w:val="28"/>
      <w:lang w:val="da-DK" w:eastAsia="en-US"/>
    </w:rPr>
  </w:style>
  <w:style w:type="paragraph" w:styleId="NormalWeb">
    <w:name w:val="Normal (Web)"/>
    <w:basedOn w:val="Normal"/>
    <w:uiPriority w:val="99"/>
    <w:unhideWhenUsed/>
    <w:rsid w:val="002F3CA7"/>
    <w:pPr>
      <w:spacing w:before="100" w:beforeAutospacing="1" w:after="100" w:afterAutospacing="1"/>
    </w:pPr>
    <w:rPr>
      <w:szCs w:val="24"/>
    </w:rPr>
  </w:style>
  <w:style w:type="table" w:styleId="Tabellrutenett">
    <w:name w:val="Table Grid"/>
    <w:basedOn w:val="Vanligtabell"/>
    <w:rsid w:val="00420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qFormat/>
    <w:rsid w:val="00420457"/>
    <w:pPr>
      <w:keepNext/>
      <w:keepLines/>
      <w:spacing w:before="60" w:after="120" w:line="340" w:lineRule="atLeast"/>
    </w:pPr>
    <w:rPr>
      <w:rFonts w:ascii="Arial" w:hAnsi="Arial"/>
      <w:spacing w:val="-16"/>
      <w:kern w:val="28"/>
      <w:sz w:val="32"/>
    </w:rPr>
  </w:style>
  <w:style w:type="character" w:customStyle="1" w:styleId="UndertittelTegn">
    <w:name w:val="Undertittel Tegn"/>
    <w:basedOn w:val="Standardskriftforavsnitt"/>
    <w:link w:val="Undertittel"/>
    <w:rsid w:val="00420457"/>
    <w:rPr>
      <w:rFonts w:ascii="Arial" w:hAnsi="Arial"/>
      <w:spacing w:val="-16"/>
      <w:kern w:val="28"/>
      <w:sz w:val="32"/>
    </w:rPr>
  </w:style>
  <w:style w:type="paragraph" w:styleId="INNH1">
    <w:name w:val="toc 1"/>
    <w:basedOn w:val="Normal"/>
    <w:next w:val="Normal"/>
    <w:autoRedefine/>
    <w:uiPriority w:val="39"/>
    <w:unhideWhenUsed/>
    <w:rsid w:val="00FB3AB6"/>
    <w:pPr>
      <w:tabs>
        <w:tab w:val="left" w:pos="440"/>
        <w:tab w:val="right" w:leader="dot" w:pos="9214"/>
      </w:tabs>
      <w:spacing w:after="100" w:line="280" w:lineRule="atLeast"/>
    </w:pPr>
    <w:rPr>
      <w:rFonts w:ascii="Garamond" w:hAnsi="Garamond"/>
      <w:szCs w:val="24"/>
      <w:lang w:val="da-DK" w:eastAsia="en-US"/>
    </w:rPr>
  </w:style>
  <w:style w:type="character" w:styleId="Hyperkobling">
    <w:name w:val="Hyperlink"/>
    <w:basedOn w:val="Standardskriftforavsnitt"/>
    <w:uiPriority w:val="99"/>
    <w:unhideWhenUsed/>
    <w:rsid w:val="006D48C0"/>
    <w:rPr>
      <w:color w:val="0000FF"/>
      <w:u w:val="single"/>
    </w:rPr>
  </w:style>
  <w:style w:type="character" w:styleId="Utheving">
    <w:name w:val="Emphasis"/>
    <w:basedOn w:val="Standardskriftforavsnitt"/>
    <w:qFormat/>
    <w:rsid w:val="006D48C0"/>
    <w:rPr>
      <w:i/>
      <w:iCs/>
    </w:rPr>
  </w:style>
  <w:style w:type="paragraph" w:customStyle="1" w:styleId="MP2Overskriftsniveau">
    <w:name w:val="MP 2 Overskriftsniveau"/>
    <w:basedOn w:val="Normal"/>
    <w:next w:val="OverskriftT2"/>
    <w:link w:val="MP2OverskriftsniveauTegn"/>
    <w:uiPriority w:val="99"/>
    <w:qFormat/>
    <w:rsid w:val="00340474"/>
    <w:pPr>
      <w:pageBreakBefore/>
      <w:spacing w:after="240" w:line="280" w:lineRule="atLeast"/>
      <w:jc w:val="both"/>
    </w:pPr>
    <w:rPr>
      <w:rFonts w:ascii="Arial" w:hAnsi="Arial" w:cs="Arial"/>
      <w:b/>
      <w:sz w:val="32"/>
      <w:szCs w:val="24"/>
      <w:lang w:val="da-DK" w:eastAsia="en-US"/>
    </w:rPr>
  </w:style>
  <w:style w:type="character" w:customStyle="1" w:styleId="MP2OverskriftsniveauTegn">
    <w:name w:val="MP 2 Overskriftsniveau Tegn"/>
    <w:basedOn w:val="Standardskriftforavsnitt"/>
    <w:link w:val="MP2Overskriftsniveau"/>
    <w:uiPriority w:val="99"/>
    <w:rsid w:val="00340474"/>
    <w:rPr>
      <w:rFonts w:ascii="Arial" w:hAnsi="Arial" w:cs="Arial"/>
      <w:b/>
      <w:sz w:val="32"/>
      <w:szCs w:val="24"/>
      <w:lang w:val="da-DK" w:eastAsia="en-US"/>
    </w:rPr>
  </w:style>
  <w:style w:type="character" w:styleId="Merknadsreferanse">
    <w:name w:val="annotation reference"/>
    <w:basedOn w:val="Standardskriftforavsnitt"/>
    <w:rsid w:val="00024B02"/>
    <w:rPr>
      <w:sz w:val="16"/>
      <w:szCs w:val="16"/>
    </w:rPr>
  </w:style>
  <w:style w:type="paragraph" w:styleId="Merknadstekst">
    <w:name w:val="annotation text"/>
    <w:basedOn w:val="Normal"/>
    <w:link w:val="MerknadstekstTegn"/>
    <w:rsid w:val="00024B02"/>
    <w:rPr>
      <w:sz w:val="20"/>
    </w:rPr>
  </w:style>
  <w:style w:type="character" w:customStyle="1" w:styleId="MerknadstekstTegn">
    <w:name w:val="Merknadstekst Tegn"/>
    <w:basedOn w:val="Standardskriftforavsnitt"/>
    <w:link w:val="Merknadstekst"/>
    <w:rsid w:val="00024B02"/>
  </w:style>
  <w:style w:type="paragraph" w:styleId="Kommentaremne">
    <w:name w:val="annotation subject"/>
    <w:basedOn w:val="Merknadstekst"/>
    <w:next w:val="Merknadstekst"/>
    <w:link w:val="KommentaremneTegn"/>
    <w:rsid w:val="00024B02"/>
    <w:rPr>
      <w:b/>
      <w:bCs/>
    </w:rPr>
  </w:style>
  <w:style w:type="character" w:customStyle="1" w:styleId="KommentaremneTegn">
    <w:name w:val="Kommentaremne Tegn"/>
    <w:basedOn w:val="MerknadstekstTegn"/>
    <w:link w:val="Kommentaremne"/>
    <w:rsid w:val="00024B02"/>
    <w:rPr>
      <w:b/>
      <w:bCs/>
    </w:rPr>
  </w:style>
  <w:style w:type="character" w:customStyle="1" w:styleId="BunntekstTegn">
    <w:name w:val="Bunntekst Tegn"/>
    <w:basedOn w:val="Standardskriftforavsnitt"/>
    <w:link w:val="Bunntekst"/>
    <w:uiPriority w:val="99"/>
    <w:rsid w:val="007C0EAB"/>
    <w:rPr>
      <w:sz w:val="24"/>
    </w:rPr>
  </w:style>
  <w:style w:type="paragraph" w:customStyle="1" w:styleId="BrdtekstT">
    <w:name w:val="Brødtekst T"/>
    <w:basedOn w:val="MPBrdtekst"/>
    <w:link w:val="BrdtekstTTegn"/>
    <w:qFormat/>
    <w:rsid w:val="00F26A3F"/>
    <w:pPr>
      <w:spacing w:after="240"/>
      <w:jc w:val="left"/>
    </w:pPr>
    <w:rPr>
      <w:color w:val="595959"/>
      <w:szCs w:val="24"/>
      <w:lang w:val="nb-NO"/>
    </w:rPr>
  </w:style>
  <w:style w:type="character" w:customStyle="1" w:styleId="BrdtekstTTegn">
    <w:name w:val="Brødtekst T Tegn"/>
    <w:basedOn w:val="MPBrdtekstTegn"/>
    <w:link w:val="BrdtekstT"/>
    <w:rsid w:val="00F26A3F"/>
    <w:rPr>
      <w:rFonts w:ascii="Garamond" w:hAnsi="Garamond"/>
      <w:color w:val="595959"/>
      <w:sz w:val="24"/>
      <w:szCs w:val="24"/>
      <w:lang w:val="da-DK" w:eastAsia="en-US"/>
    </w:rPr>
  </w:style>
  <w:style w:type="paragraph" w:customStyle="1" w:styleId="OverskriftT2">
    <w:name w:val="Overskrift T2"/>
    <w:basedOn w:val="MP2Overskriftsniveau"/>
    <w:next w:val="MPBrdtekst"/>
    <w:link w:val="OverskriftT2Tegn"/>
    <w:qFormat/>
    <w:rsid w:val="00340474"/>
    <w:pPr>
      <w:pageBreakBefore w:val="0"/>
      <w:spacing w:after="0"/>
    </w:pPr>
    <w:rPr>
      <w:rFonts w:ascii="Times New Roman" w:hAnsi="Times New Roman" w:cs="Times New Roman"/>
      <w:b w:val="0"/>
      <w:sz w:val="26"/>
      <w:szCs w:val="26"/>
      <w:lang w:val="nb-NO"/>
    </w:rPr>
  </w:style>
  <w:style w:type="character" w:customStyle="1" w:styleId="OverskriftT2Tegn">
    <w:name w:val="Overskrift T2 Tegn"/>
    <w:basedOn w:val="MP2OverskriftsniveauTegn"/>
    <w:link w:val="OverskriftT2"/>
    <w:rsid w:val="00340474"/>
    <w:rPr>
      <w:rFonts w:ascii="Arial" w:hAnsi="Arial" w:cs="Arial"/>
      <w:b w:val="0"/>
      <w:sz w:val="26"/>
      <w:szCs w:val="26"/>
      <w:lang w:val="da-DK" w:eastAsia="en-US"/>
    </w:rPr>
  </w:style>
  <w:style w:type="paragraph" w:styleId="Overskriftforinnholdsfortegnelse">
    <w:name w:val="TOC Heading"/>
    <w:basedOn w:val="Overskrift1"/>
    <w:next w:val="Normal"/>
    <w:uiPriority w:val="39"/>
    <w:semiHidden/>
    <w:unhideWhenUsed/>
    <w:qFormat/>
    <w:rsid w:val="00831C27"/>
    <w:pPr>
      <w:keepLines/>
      <w:numPr>
        <w:numId w:val="0"/>
      </w:numPr>
      <w:spacing w:after="0"/>
      <w:outlineLvl w:val="9"/>
    </w:pPr>
    <w:rPr>
      <w:rFonts w:asciiTheme="majorHAnsi" w:eastAsiaTheme="majorEastAsia" w:hAnsiTheme="majorHAnsi" w:cstheme="majorBidi"/>
      <w:b w:val="0"/>
      <w:caps w:val="0"/>
      <w:color w:val="365F91" w:themeColor="accent1" w:themeShade="BF"/>
      <w:kern w:val="0"/>
      <w:szCs w:val="32"/>
    </w:rPr>
  </w:style>
  <w:style w:type="paragraph" w:styleId="INNH2">
    <w:name w:val="toc 2"/>
    <w:basedOn w:val="Normal"/>
    <w:next w:val="Normal"/>
    <w:autoRedefine/>
    <w:uiPriority w:val="39"/>
    <w:unhideWhenUsed/>
    <w:rsid w:val="00831C27"/>
    <w:pPr>
      <w:suppressAutoHyphens/>
      <w:autoSpaceDN w:val="0"/>
      <w:spacing w:after="100"/>
      <w:ind w:left="240"/>
      <w:textAlignment w:val="baseline"/>
    </w:pPr>
    <w:rPr>
      <w:color w:val="595959"/>
    </w:rPr>
  </w:style>
  <w:style w:type="character" w:customStyle="1" w:styleId="Overskrift2Tegn">
    <w:name w:val="Overskrift 2 Tegn"/>
    <w:basedOn w:val="Standardskriftforavsnitt"/>
    <w:rsid w:val="00831C27"/>
    <w:rPr>
      <w:rFonts w:ascii="Arial" w:hAnsi="Arial"/>
      <w:b/>
      <w:kern w:val="3"/>
      <w:sz w:val="28"/>
    </w:rPr>
  </w:style>
  <w:style w:type="paragraph" w:customStyle="1" w:styleId="Ekstrastil2">
    <w:name w:val="Ekstra stil 2"/>
    <w:basedOn w:val="Normal"/>
    <w:link w:val="Ekstrastil2Tegn"/>
    <w:qFormat/>
    <w:rsid w:val="00391D37"/>
    <w:pPr>
      <w:tabs>
        <w:tab w:val="center" w:pos="5542"/>
      </w:tabs>
      <w:spacing w:after="240"/>
    </w:pPr>
    <w:rPr>
      <w:color w:val="595959" w:themeColor="text1" w:themeTint="A6"/>
    </w:rPr>
  </w:style>
  <w:style w:type="character" w:customStyle="1" w:styleId="Ekstrastil2Tegn">
    <w:name w:val="Ekstra stil 2 Tegn"/>
    <w:basedOn w:val="Standardskriftforavsnitt"/>
    <w:link w:val="Ekstrastil2"/>
    <w:rsid w:val="00391D37"/>
    <w:rPr>
      <w:color w:val="595959" w:themeColor="text1" w:themeTint="A6"/>
      <w:sz w:val="24"/>
    </w:rPr>
  </w:style>
  <w:style w:type="character" w:customStyle="1" w:styleId="ListeavsnittTegn">
    <w:name w:val="Listeavsnitt Tegn"/>
    <w:basedOn w:val="Standardskriftforavsnitt"/>
    <w:link w:val="Listeavsnitt"/>
    <w:uiPriority w:val="34"/>
    <w:locked/>
    <w:rsid w:val="00BD7F6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50455">
      <w:bodyDiv w:val="1"/>
      <w:marLeft w:val="0"/>
      <w:marRight w:val="0"/>
      <w:marTop w:val="0"/>
      <w:marBottom w:val="0"/>
      <w:divBdr>
        <w:top w:val="none" w:sz="0" w:space="0" w:color="auto"/>
        <w:left w:val="none" w:sz="0" w:space="0" w:color="auto"/>
        <w:bottom w:val="none" w:sz="0" w:space="0" w:color="auto"/>
        <w:right w:val="none" w:sz="0" w:space="0" w:color="auto"/>
      </w:divBdr>
    </w:div>
    <w:div w:id="1086657533">
      <w:bodyDiv w:val="1"/>
      <w:marLeft w:val="0"/>
      <w:marRight w:val="0"/>
      <w:marTop w:val="0"/>
      <w:marBottom w:val="0"/>
      <w:divBdr>
        <w:top w:val="none" w:sz="0" w:space="0" w:color="auto"/>
        <w:left w:val="none" w:sz="0" w:space="0" w:color="auto"/>
        <w:bottom w:val="none" w:sz="0" w:space="0" w:color="auto"/>
        <w:right w:val="none" w:sz="0" w:space="0" w:color="auto"/>
      </w:divBdr>
      <w:divsChild>
        <w:div w:id="1580023550">
          <w:marLeft w:val="0"/>
          <w:marRight w:val="0"/>
          <w:marTop w:val="0"/>
          <w:marBottom w:val="0"/>
          <w:divBdr>
            <w:top w:val="none" w:sz="0" w:space="0" w:color="auto"/>
            <w:left w:val="none" w:sz="0" w:space="0" w:color="auto"/>
            <w:bottom w:val="none" w:sz="0" w:space="0" w:color="auto"/>
            <w:right w:val="none" w:sz="0" w:space="0" w:color="auto"/>
          </w:divBdr>
          <w:divsChild>
            <w:div w:id="1303733534">
              <w:marLeft w:val="0"/>
              <w:marRight w:val="0"/>
              <w:marTop w:val="0"/>
              <w:marBottom w:val="0"/>
              <w:divBdr>
                <w:top w:val="none" w:sz="0" w:space="0" w:color="auto"/>
                <w:left w:val="none" w:sz="0" w:space="0" w:color="auto"/>
                <w:bottom w:val="none" w:sz="0" w:space="0" w:color="auto"/>
                <w:right w:val="none" w:sz="0" w:space="0" w:color="auto"/>
              </w:divBdr>
              <w:divsChild>
                <w:div w:id="444009351">
                  <w:marLeft w:val="0"/>
                  <w:marRight w:val="3"/>
                  <w:marTop w:val="0"/>
                  <w:marBottom w:val="0"/>
                  <w:divBdr>
                    <w:top w:val="none" w:sz="0" w:space="0" w:color="auto"/>
                    <w:left w:val="none" w:sz="0" w:space="0" w:color="auto"/>
                    <w:bottom w:val="none" w:sz="0" w:space="0" w:color="auto"/>
                    <w:right w:val="none" w:sz="0" w:space="0" w:color="auto"/>
                  </w:divBdr>
                  <w:divsChild>
                    <w:div w:id="2000040964">
                      <w:marLeft w:val="0"/>
                      <w:marRight w:val="0"/>
                      <w:marTop w:val="0"/>
                      <w:marBottom w:val="0"/>
                      <w:divBdr>
                        <w:top w:val="none" w:sz="0" w:space="0" w:color="auto"/>
                        <w:left w:val="none" w:sz="0" w:space="0" w:color="auto"/>
                        <w:bottom w:val="none" w:sz="0" w:space="0" w:color="auto"/>
                        <w:right w:val="none" w:sz="0" w:space="0" w:color="auto"/>
                      </w:divBdr>
                      <w:divsChild>
                        <w:div w:id="327096995">
                          <w:marLeft w:val="0"/>
                          <w:marRight w:val="0"/>
                          <w:marTop w:val="0"/>
                          <w:marBottom w:val="0"/>
                          <w:divBdr>
                            <w:top w:val="none" w:sz="0" w:space="0" w:color="auto"/>
                            <w:left w:val="none" w:sz="0" w:space="0" w:color="auto"/>
                            <w:bottom w:val="none" w:sz="0" w:space="0" w:color="auto"/>
                            <w:right w:val="none" w:sz="0" w:space="0" w:color="auto"/>
                          </w:divBdr>
                          <w:divsChild>
                            <w:div w:id="428047499">
                              <w:marLeft w:val="0"/>
                              <w:marRight w:val="0"/>
                              <w:marTop w:val="0"/>
                              <w:marBottom w:val="0"/>
                              <w:divBdr>
                                <w:top w:val="none" w:sz="0" w:space="0" w:color="auto"/>
                                <w:left w:val="none" w:sz="0" w:space="0" w:color="auto"/>
                                <w:bottom w:val="none" w:sz="0" w:space="0" w:color="auto"/>
                                <w:right w:val="none" w:sz="0" w:space="0" w:color="auto"/>
                              </w:divBdr>
                              <w:divsChild>
                                <w:div w:id="1651405242">
                                  <w:marLeft w:val="0"/>
                                  <w:marRight w:val="0"/>
                                  <w:marTop w:val="0"/>
                                  <w:marBottom w:val="0"/>
                                  <w:divBdr>
                                    <w:top w:val="none" w:sz="0" w:space="0" w:color="auto"/>
                                    <w:left w:val="none" w:sz="0" w:space="0" w:color="auto"/>
                                    <w:bottom w:val="none" w:sz="0" w:space="0" w:color="auto"/>
                                    <w:right w:val="none" w:sz="0" w:space="0" w:color="auto"/>
                                  </w:divBdr>
                                  <w:divsChild>
                                    <w:div w:id="1749420645">
                                      <w:marLeft w:val="0"/>
                                      <w:marRight w:val="0"/>
                                      <w:marTop w:val="0"/>
                                      <w:marBottom w:val="0"/>
                                      <w:divBdr>
                                        <w:top w:val="none" w:sz="0" w:space="0" w:color="auto"/>
                                        <w:left w:val="none" w:sz="0" w:space="0" w:color="auto"/>
                                        <w:bottom w:val="none" w:sz="0" w:space="0" w:color="auto"/>
                                        <w:right w:val="none" w:sz="0" w:space="0" w:color="auto"/>
                                      </w:divBdr>
                                      <w:divsChild>
                                        <w:div w:id="1814521465">
                                          <w:marLeft w:val="0"/>
                                          <w:marRight w:val="0"/>
                                          <w:marTop w:val="0"/>
                                          <w:marBottom w:val="0"/>
                                          <w:divBdr>
                                            <w:top w:val="none" w:sz="0" w:space="0" w:color="auto"/>
                                            <w:left w:val="none" w:sz="0" w:space="0" w:color="auto"/>
                                            <w:bottom w:val="none" w:sz="0" w:space="0" w:color="auto"/>
                                            <w:right w:val="none" w:sz="0" w:space="0" w:color="auto"/>
                                          </w:divBdr>
                                          <w:divsChild>
                                            <w:div w:id="348484769">
                                              <w:marLeft w:val="0"/>
                                              <w:marRight w:val="0"/>
                                              <w:marTop w:val="0"/>
                                              <w:marBottom w:val="0"/>
                                              <w:divBdr>
                                                <w:top w:val="none" w:sz="0" w:space="0" w:color="auto"/>
                                                <w:left w:val="none" w:sz="0" w:space="0" w:color="auto"/>
                                                <w:bottom w:val="none" w:sz="0" w:space="0" w:color="auto"/>
                                                <w:right w:val="none" w:sz="0" w:space="0" w:color="auto"/>
                                              </w:divBdr>
                                              <w:divsChild>
                                                <w:div w:id="31360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21098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kudos.dfo.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4078</Words>
  <Characters>21616</Characters>
  <Application>Microsoft Office Word</Application>
  <DocSecurity>0</DocSecurity>
  <Lines>180</Lines>
  <Paragraphs>51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LinksUpToDate>false</LinksUpToDate>
  <CharactersWithSpaces>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2021-03-09T14:00:00Z</dcterms:created>
  <dcterms:modified xsi:type="dcterms:W3CDTF">2023-01-17T09:07:00Z</dcterms:modified>
</cp:coreProperties>
</file>